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E983B">
      <w:pPr>
        <w:pStyle w:val="7"/>
        <w:keepNext w:val="0"/>
        <w:keepLines w:val="0"/>
        <w:pageBreakBefore w:val="0"/>
        <w:widowControl/>
        <w:kinsoku/>
        <w:overflowPunct/>
        <w:topLinePunct w:val="0"/>
        <w:bidi w:val="0"/>
        <w:spacing w:line="360" w:lineRule="auto"/>
        <w:ind w:firstLine="880" w:firstLineChars="200"/>
        <w:textAlignment w:val="auto"/>
        <w:rPr>
          <w:rFonts w:hint="eastAsia"/>
          <w:highlight w:val="none"/>
          <w:lang w:val="en-US" w:eastAsia="zh-CN"/>
        </w:rPr>
      </w:pPr>
      <w:r>
        <w:rPr>
          <w:rFonts w:hint="eastAsia"/>
          <w:highlight w:val="none"/>
          <w:lang w:val="en-US" w:eastAsia="zh-CN"/>
        </w:rPr>
        <w:t>遂宁市安居区国家储备林项目（一期）（二标段）（营造林建设项目）栽树专业分包</w:t>
      </w:r>
    </w:p>
    <w:p w14:paraId="22B9B7C8">
      <w:pPr>
        <w:pStyle w:val="7"/>
        <w:keepNext w:val="0"/>
        <w:keepLines w:val="0"/>
        <w:pageBreakBefore w:val="0"/>
        <w:widowControl/>
        <w:kinsoku/>
        <w:overflowPunct/>
        <w:topLinePunct w:val="0"/>
        <w:bidi w:val="0"/>
        <w:spacing w:line="360" w:lineRule="auto"/>
        <w:ind w:firstLine="880" w:firstLineChars="200"/>
        <w:textAlignment w:val="auto"/>
        <w:rPr>
          <w:rFonts w:hint="default" w:eastAsia="黑体"/>
          <w:color w:val="auto"/>
          <w:highlight w:val="none"/>
          <w:lang w:val="en-US" w:eastAsia="zh-CN"/>
        </w:rPr>
      </w:pPr>
      <w:r>
        <w:rPr>
          <w:rFonts w:hint="eastAsia"/>
          <w:highlight w:val="none"/>
          <w:lang w:val="en-US" w:eastAsia="zh-CN"/>
        </w:rPr>
        <w:t>报价比选邀请函（3标段）（第二次）</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color w:val="auto"/>
          <w:highlight w:val="none"/>
          <w:u w:val="none"/>
        </w:rPr>
        <w:t>各单位</w:t>
      </w:r>
      <w:r>
        <w:rPr>
          <w:rFonts w:hint="eastAsia"/>
          <w:color w:val="auto"/>
          <w:highlight w:val="none"/>
          <w:u w:val="none"/>
          <w:lang w:eastAsia="zh-CN"/>
        </w:rPr>
        <w:t>：</w:t>
      </w:r>
    </w:p>
    <w:p w14:paraId="1D3F2DE7">
      <w:pPr>
        <w:pStyle w:val="4"/>
        <w:keepNext w:val="0"/>
        <w:keepLines w:val="0"/>
        <w:pageBreakBefore w:val="0"/>
        <w:kinsoku/>
        <w:overflowPunct/>
        <w:topLinePunct w:val="0"/>
        <w:bidi w:val="0"/>
        <w:spacing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遂宁市安居区国家储备林项目（一期）（二标段）（营造林建设项目）</w:t>
      </w:r>
      <w:r>
        <w:rPr>
          <w:color w:val="auto"/>
          <w:highlight w:val="none"/>
        </w:rPr>
        <w:t>，现根据施工需要，对本项目工程进行</w:t>
      </w:r>
      <w:r>
        <w:rPr>
          <w:rFonts w:hint="eastAsia"/>
          <w:b/>
          <w:bCs/>
          <w:color w:val="auto"/>
          <w:highlight w:val="none"/>
          <w:u w:val="single"/>
          <w:lang w:val="en-US" w:eastAsia="zh-CN"/>
        </w:rPr>
        <w:t>栽树专业</w:t>
      </w:r>
      <w:r>
        <w:rPr>
          <w:rFonts w:hint="eastAsia"/>
          <w:b/>
          <w:bCs/>
          <w:color w:val="auto"/>
          <w:highlight w:val="none"/>
          <w:u w:val="none"/>
          <w:lang w:val="en-US" w:eastAsia="zh-CN"/>
        </w:rPr>
        <w:t>分包</w:t>
      </w:r>
      <w:r>
        <w:rPr>
          <w:color w:val="auto"/>
          <w:highlight w:val="none"/>
        </w:rPr>
        <w:t>，现诚邀</w:t>
      </w:r>
      <w:r>
        <w:rPr>
          <w:rFonts w:hint="eastAsia"/>
          <w:color w:val="auto"/>
          <w:highlight w:val="none"/>
          <w:lang w:val="en-US" w:eastAsia="zh-CN"/>
        </w:rPr>
        <w:t>各</w:t>
      </w:r>
      <w:r>
        <w:rPr>
          <w:color w:val="auto"/>
          <w:highlight w:val="none"/>
          <w:u w:val="none"/>
        </w:rPr>
        <w:t>单位</w:t>
      </w:r>
      <w:r>
        <w:rPr>
          <w:color w:val="auto"/>
          <w:highlight w:val="none"/>
        </w:rPr>
        <w:t>进行报价，具体要求及报价表格式如下：</w:t>
      </w:r>
    </w:p>
    <w:p w14:paraId="2FE53B39">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招标基本情况及范围</w:t>
      </w:r>
    </w:p>
    <w:p w14:paraId="57D9EF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cs="Times New Roman"/>
          <w:b w:val="0"/>
          <w:bCs w:val="0"/>
          <w:color w:val="auto"/>
          <w:kern w:val="0"/>
          <w:sz w:val="24"/>
          <w:szCs w:val="20"/>
          <w:highlight w:val="none"/>
          <w:lang w:val="en-US" w:eastAsia="zh-CN" w:bidi="ar-SA"/>
        </w:rPr>
        <w:t>营造林工程总面积20000亩</w:t>
      </w:r>
      <w:r>
        <w:rPr>
          <w:rFonts w:hint="eastAsia" w:ascii="宋体" w:hAnsi="宋体" w:cs="Times New Roman" w:eastAsiaTheme="minorEastAsia"/>
          <w:b w:val="0"/>
          <w:bCs/>
          <w:kern w:val="0"/>
          <w:sz w:val="24"/>
          <w:szCs w:val="24"/>
          <w:highlight w:val="none"/>
          <w:lang w:val="en-US" w:eastAsia="zh-CN"/>
        </w:rPr>
        <w:t>。</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栽树专业分包</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7），该工程</w:t>
      </w:r>
      <w:r>
        <w:rPr>
          <w:rFonts w:hint="eastAsia" w:ascii="宋体" w:hAnsi="宋体" w:cs="Times New Roman" w:eastAsiaTheme="minorEastAsia"/>
          <w:b w:val="0"/>
          <w:bCs/>
          <w:kern w:val="0"/>
          <w:sz w:val="24"/>
          <w:szCs w:val="24"/>
          <w:highlight w:val="none"/>
          <w:lang w:val="en-US" w:eastAsia="zh-CN"/>
        </w:rPr>
        <w:t>分三个标段进行招标，本次招标范围为3标段：石洞镇1个乡镇，集约人工林栽培124.3亩，中幼林抚育0亩，现有林改培6109.3亩中造林的全部内容，控制价为</w:t>
      </w:r>
      <w:r>
        <w:rPr>
          <w:rFonts w:hint="eastAsia" w:ascii="Times New Roman" w:hAnsi="Times New Roman" w:eastAsia="宋体" w:cs="Times New Roman"/>
          <w:b/>
          <w:bCs/>
          <w:color w:val="auto"/>
          <w:highlight w:val="none"/>
          <w:u w:val="single"/>
          <w:lang w:val="en-US" w:eastAsia="zh-CN"/>
        </w:rPr>
        <w:t>10900529.</w:t>
      </w:r>
      <w:r>
        <w:rPr>
          <w:rFonts w:hint="eastAsia" w:cs="Times New Roman"/>
          <w:b/>
          <w:bCs/>
          <w:color w:val="auto"/>
          <w:highlight w:val="none"/>
          <w:u w:val="single"/>
          <w:lang w:val="en-US" w:eastAsia="zh-CN"/>
        </w:rPr>
        <w:t>6</w:t>
      </w:r>
      <w:r>
        <w:rPr>
          <w:rFonts w:hint="eastAsia" w:ascii="宋体" w:hAnsi="宋体" w:cs="Times New Roman" w:eastAsiaTheme="minorEastAsia"/>
          <w:b w:val="0"/>
          <w:bCs/>
          <w:kern w:val="0"/>
          <w:sz w:val="24"/>
          <w:szCs w:val="24"/>
          <w:highlight w:val="none"/>
          <w:lang w:val="en-US" w:eastAsia="zh-CN"/>
        </w:rPr>
        <w:t>元</w:t>
      </w:r>
      <w:r>
        <w:rPr>
          <w:rFonts w:hint="eastAsia" w:cs="Times New Roman"/>
          <w:b w:val="0"/>
          <w:bCs w:val="0"/>
          <w:color w:val="auto"/>
          <w:kern w:val="0"/>
          <w:sz w:val="24"/>
          <w:szCs w:val="20"/>
          <w:highlight w:val="none"/>
          <w:lang w:val="en-US" w:eastAsia="zh-CN" w:bidi="ar-SA"/>
        </w:rPr>
        <w:t>。</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365</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A31B7D6">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rPr>
      </w:pPr>
      <w:r>
        <w:rPr>
          <w:color w:val="auto"/>
          <w:highlight w:val="none"/>
        </w:rPr>
        <w:t>投标人须具备独立企业法人资格。（不接受自然人参与本项目投标）</w:t>
      </w:r>
    </w:p>
    <w:p w14:paraId="42EF7F6B">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eastAsia="宋体"/>
          <w:color w:val="auto"/>
          <w:highlight w:val="none"/>
          <w:lang w:eastAsia="zh-CN"/>
        </w:rPr>
        <w:t>具</w:t>
      </w:r>
      <w:r>
        <w:rPr>
          <w:rFonts w:hint="eastAsia" w:ascii="Times New Roman" w:hAnsi="Times New Roman" w:eastAsia="宋体" w:cs="Times New Roman"/>
          <w:color w:val="auto"/>
          <w:highlight w:val="none"/>
          <w:lang w:eastAsia="zh-CN"/>
        </w:rPr>
        <w:t>备国家行政主管部门颁发的</w:t>
      </w:r>
      <w:r>
        <w:rPr>
          <w:rFonts w:hint="eastAsia" w:cs="Times New Roman"/>
          <w:color w:val="auto"/>
          <w:highlight w:val="none"/>
          <w:lang w:val="en-US" w:eastAsia="zh-CN"/>
        </w:rPr>
        <w:t>市政公用工程施工总承包三级及其</w:t>
      </w:r>
      <w:r>
        <w:rPr>
          <w:rFonts w:hint="eastAsia" w:eastAsia="宋体" w:cs="Times New Roman"/>
          <w:color w:val="auto"/>
          <w:highlight w:val="none"/>
          <w:lang w:val="en-US" w:eastAsia="zh-CN"/>
        </w:rPr>
        <w:t>以上资质</w:t>
      </w:r>
      <w:r>
        <w:rPr>
          <w:rFonts w:hint="eastAsia"/>
          <w:color w:val="auto"/>
          <w:highlight w:val="none"/>
          <w:lang w:val="en-US" w:eastAsia="zh-CN"/>
        </w:rPr>
        <w:t>，并具有</w:t>
      </w:r>
      <w:r>
        <w:rPr>
          <w:color w:val="auto"/>
          <w:highlight w:val="none"/>
        </w:rPr>
        <w:t>有效的安全生产许可证。</w:t>
      </w:r>
    </w:p>
    <w:p w14:paraId="75E43BA3">
      <w:pPr>
        <w:widowControl/>
        <w:numPr>
          <w:ilvl w:val="0"/>
          <w:numId w:val="4"/>
        </w:numPr>
        <w:spacing w:line="360" w:lineRule="auto"/>
        <w:ind w:left="0" w:leftChars="0" w:firstLine="420" w:firstLineChars="200"/>
        <w:jc w:val="left"/>
        <w:rPr>
          <w:b w:val="0"/>
          <w:color w:val="auto"/>
          <w:highlight w:val="none"/>
        </w:rPr>
      </w:pPr>
      <w:r>
        <w:rPr>
          <w:color w:val="auto"/>
          <w:highlight w:val="none"/>
        </w:rPr>
        <w:t>技术</w:t>
      </w:r>
      <w:r>
        <w:rPr>
          <w:rFonts w:hint="eastAsia"/>
          <w:color w:val="auto"/>
          <w:highlight w:val="none"/>
          <w:lang w:val="en-US" w:eastAsia="zh-CN"/>
        </w:rPr>
        <w:t>及人员</w:t>
      </w:r>
      <w:r>
        <w:rPr>
          <w:color w:val="auto"/>
          <w:highlight w:val="none"/>
        </w:rPr>
        <w:t>要求：</w:t>
      </w:r>
      <w:r>
        <w:rPr>
          <w:rFonts w:hint="eastAsia" w:ascii="宋体" w:hAnsi="宋体" w:cs="Times New Roman" w:eastAsiaTheme="minorEastAsia"/>
          <w:b w:val="0"/>
          <w:bCs/>
          <w:kern w:val="0"/>
          <w:sz w:val="24"/>
          <w:szCs w:val="24"/>
          <w:highlight w:val="none"/>
          <w:lang w:eastAsia="zh-CN"/>
        </w:rPr>
        <w:t>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具有市政二级建造师或市政施工员证书的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w:t>
      </w:r>
      <w:r>
        <w:rPr>
          <w:rFonts w:hint="eastAsia" w:ascii="宋体" w:hAnsi="宋体" w:cs="Times New Roman" w:eastAsiaTheme="minorEastAsia"/>
          <w:b w:val="0"/>
          <w:bCs/>
          <w:kern w:val="0"/>
          <w:sz w:val="24"/>
          <w:szCs w:val="24"/>
          <w:highlight w:val="none"/>
          <w:lang w:val="en-US" w:eastAsia="zh-CN"/>
        </w:rPr>
        <w:t>名</w:t>
      </w:r>
      <w:r>
        <w:rPr>
          <w:rFonts w:hint="eastAsia" w:ascii="宋体" w:hAnsi="宋体" w:cs="Times New Roman" w:eastAsiaTheme="minorEastAsia"/>
          <w:b w:val="0"/>
          <w:bCs/>
          <w:kern w:val="0"/>
          <w:sz w:val="24"/>
          <w:szCs w:val="24"/>
          <w:highlight w:val="none"/>
          <w:lang w:eastAsia="zh-CN"/>
        </w:rPr>
        <w:t>，劳资</w:t>
      </w:r>
      <w:r>
        <w:rPr>
          <w:rFonts w:hint="eastAsia" w:ascii="宋体" w:hAnsi="宋体" w:cs="Times New Roman" w:eastAsiaTheme="minorEastAsia"/>
          <w:b w:val="0"/>
          <w:bCs/>
          <w:kern w:val="0"/>
          <w:sz w:val="24"/>
          <w:szCs w:val="24"/>
          <w:highlight w:val="none"/>
          <w:lang w:val="en-US" w:eastAsia="zh-CN"/>
        </w:rPr>
        <w:t>资料</w:t>
      </w:r>
      <w:r>
        <w:rPr>
          <w:rFonts w:hint="eastAsia" w:ascii="宋体" w:hAnsi="宋体" w:cs="Times New Roman" w:eastAsiaTheme="minorEastAsia"/>
          <w:b w:val="0"/>
          <w:bCs/>
          <w:kern w:val="0"/>
          <w:sz w:val="24"/>
          <w:szCs w:val="24"/>
          <w:highlight w:val="none"/>
          <w:lang w:eastAsia="zh-CN"/>
        </w:rPr>
        <w:t>管理人员不低于1</w:t>
      </w:r>
      <w:r>
        <w:rPr>
          <w:rFonts w:hint="eastAsia" w:ascii="宋体" w:hAnsi="宋体" w:cs="Times New Roman" w:eastAsiaTheme="minorEastAsia"/>
          <w:b w:val="0"/>
          <w:bCs/>
          <w:kern w:val="0"/>
          <w:sz w:val="24"/>
          <w:szCs w:val="24"/>
          <w:highlight w:val="none"/>
          <w:lang w:val="en-US" w:eastAsia="zh-CN"/>
        </w:rPr>
        <w:t>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造价专员1名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材料员1名需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 xml:space="preserve"> </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10900529.</w:t>
      </w:r>
      <w:r>
        <w:rPr>
          <w:rFonts w:hint="eastAsia" w:cs="Times New Roman"/>
          <w:b/>
          <w:bCs/>
          <w:color w:val="auto"/>
          <w:highlight w:val="none"/>
          <w:u w:val="single"/>
          <w:lang w:val="en-US" w:eastAsia="zh-CN"/>
        </w:rPr>
        <w:t>6</w:t>
      </w:r>
      <w:r>
        <w:rPr>
          <w:rFonts w:hint="eastAsia" w:ascii="Times New Roman" w:hAnsi="Times New Roman" w:eastAsia="宋体" w:cs="Times New Roman"/>
          <w:b/>
          <w:bCs/>
          <w:color w:val="auto"/>
          <w:highlight w:val="none"/>
          <w:u w:val="single"/>
          <w:lang w:val="en-US" w:eastAsia="zh-CN"/>
        </w:rPr>
        <w:t>元</w:t>
      </w:r>
      <w:r>
        <w:rPr>
          <w:rFonts w:hint="eastAsia" w:ascii="宋体" w:hAnsi="宋体" w:cs="Times New Roman" w:eastAsiaTheme="minorEastAsia"/>
          <w:b/>
          <w:bCs/>
          <w:kern w:val="0"/>
          <w:sz w:val="24"/>
          <w:szCs w:val="24"/>
          <w:highlight w:val="none"/>
          <w:lang w:val="en-US" w:eastAsia="zh-CN"/>
        </w:rPr>
        <w:t>(大写：壹仟零玖拾万零伍佰贰拾玖元陆角）</w:t>
      </w:r>
      <w:r>
        <w:rPr>
          <w:rFonts w:hint="eastAsia" w:ascii="宋体" w:hAnsi="宋体" w:cs="Times New Roman" w:eastAsiaTheme="minorEastAsia"/>
          <w:b w:val="0"/>
          <w:bCs/>
          <w:kern w:val="0"/>
          <w:sz w:val="24"/>
          <w:szCs w:val="24"/>
          <w:highlight w:val="none"/>
          <w:lang w:val="en-US" w:eastAsia="zh-CN"/>
        </w:rPr>
        <w:t>，以清单总价报下浮比例（详附件6），</w:t>
      </w:r>
      <w:r>
        <w:rPr>
          <w:rFonts w:hint="default" w:eastAsia="宋体"/>
          <w:color w:val="auto"/>
          <w:highlight w:val="none"/>
          <w:lang w:val="en-US" w:eastAsia="zh-CN"/>
        </w:rPr>
        <w:t>总价下浮</w:t>
      </w:r>
      <w:r>
        <w:rPr>
          <w:rFonts w:hint="eastAsia" w:eastAsia="宋体"/>
          <w:color w:val="auto"/>
          <w:highlight w:val="none"/>
          <w:lang w:val="en-US" w:eastAsia="zh-CN"/>
        </w:rPr>
        <w:t>1</w:t>
      </w:r>
      <w:r>
        <w:rPr>
          <w:rFonts w:hint="eastAsia"/>
          <w:color w:val="auto"/>
          <w:highlight w:val="none"/>
          <w:lang w:val="en-US" w:eastAsia="zh-CN"/>
        </w:rPr>
        <w:t>5</w:t>
      </w:r>
      <w:r>
        <w:rPr>
          <w:rFonts w:hint="eastAsia" w:eastAsia="宋体"/>
          <w:color w:val="auto"/>
          <w:highlight w:val="none"/>
          <w:lang w:val="en-US" w:eastAsia="zh-CN"/>
        </w:rPr>
        <w:t>%作为最高限价，投标下浮率小于或等于1</w:t>
      </w:r>
      <w:r>
        <w:rPr>
          <w:rFonts w:hint="eastAsia"/>
          <w:color w:val="auto"/>
          <w:highlight w:val="none"/>
          <w:lang w:val="en-US" w:eastAsia="zh-CN"/>
        </w:rPr>
        <w:t>5</w:t>
      </w:r>
      <w:r>
        <w:rPr>
          <w:rFonts w:hint="eastAsia" w:eastAsia="宋体"/>
          <w:color w:val="auto"/>
          <w:highlight w:val="none"/>
          <w:lang w:val="en-US" w:eastAsia="zh-CN"/>
        </w:rPr>
        <w:t>%视为废标。本</w:t>
      </w:r>
      <w:r>
        <w:rPr>
          <w:rFonts w:hint="eastAsia"/>
          <w:color w:val="auto"/>
          <w:highlight w:val="none"/>
          <w:lang w:val="en-US" w:eastAsia="zh-CN"/>
        </w:rPr>
        <w:t>次招标的</w:t>
      </w:r>
      <w:r>
        <w:rPr>
          <w:rFonts w:hint="eastAsia"/>
          <w:b w:val="0"/>
          <w:bCs w:val="0"/>
          <w:color w:val="auto"/>
          <w:highlight w:val="none"/>
          <w:u w:val="none"/>
          <w:lang w:val="en-US" w:eastAsia="zh-CN"/>
        </w:rPr>
        <w:t>分包</w:t>
      </w:r>
      <w:r>
        <w:rPr>
          <w:rFonts w:hint="eastAsia"/>
          <w:color w:val="auto"/>
          <w:highlight w:val="none"/>
          <w:lang w:val="en-US" w:eastAsia="zh-CN"/>
        </w:rPr>
        <w:t>需根据招标工作内容、工程清单及图纸自行考虑并报价</w:t>
      </w:r>
      <w:r>
        <w:rPr>
          <w:color w:val="auto"/>
          <w:highlight w:val="none"/>
        </w:rPr>
        <w:t>。</w:t>
      </w:r>
    </w:p>
    <w:p w14:paraId="408567E9">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审定的已完成工程</w:t>
      </w:r>
      <w:r>
        <w:rPr>
          <w:rFonts w:hint="eastAsia"/>
          <w:b/>
          <w:bCs/>
          <w:color w:val="auto"/>
          <w:highlight w:val="none"/>
          <w:lang w:val="en-US" w:eastAsia="zh-CN"/>
        </w:rPr>
        <w:t>产值按分包单位下浮后的</w:t>
      </w:r>
      <w:r>
        <w:rPr>
          <w:b/>
          <w:bCs/>
          <w:color w:val="auto"/>
          <w:highlight w:val="none"/>
        </w:rPr>
        <w:t>50%</w:t>
      </w:r>
      <w:r>
        <w:rPr>
          <w:rFonts w:hint="eastAsia"/>
          <w:b/>
          <w:bCs/>
          <w:color w:val="auto"/>
          <w:highlight w:val="none"/>
          <w:lang w:val="en-US" w:eastAsia="zh-CN"/>
        </w:rPr>
        <w:t>计入进度，随进度支付条款</w:t>
      </w:r>
      <w:r>
        <w:rPr>
          <w:b/>
          <w:bCs/>
          <w:color w:val="auto"/>
          <w:highlight w:val="none"/>
        </w:rPr>
        <w:t>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质保期为一年）</w:t>
      </w:r>
      <w:r>
        <w:rPr>
          <w:b/>
          <w:bCs/>
          <w:color w:val="auto"/>
          <w:highlight w:val="none"/>
        </w:rPr>
        <w:t>。</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本次招标采用“综合择优选取法”评审，根据报价、栽树施工方案、人员配置等综合比较择优确定本项目合作单位。（详附表5）</w:t>
      </w:r>
    </w:p>
    <w:p w14:paraId="74ABC611">
      <w:pPr>
        <w:widowControl/>
        <w:spacing w:line="360" w:lineRule="auto"/>
        <w:ind w:firstLine="480" w:firstLineChars="200"/>
        <w:jc w:val="left"/>
        <w:rPr>
          <w:rFonts w:hint="eastAsia"/>
          <w:color w:val="auto"/>
          <w:highlight w:val="none"/>
          <w:u w:val="none"/>
          <w:lang w:val="en-US" w:eastAsia="zh-CN"/>
        </w:rPr>
      </w:pPr>
      <w:r>
        <w:rPr>
          <w:rFonts w:hint="eastAsia" w:ascii="宋体" w:hAnsi="宋体" w:cs="Times New Roman" w:eastAsiaTheme="minorEastAsia"/>
          <w:b w:val="0"/>
          <w:bCs/>
          <w:kern w:val="0"/>
          <w:sz w:val="24"/>
          <w:szCs w:val="24"/>
          <w:highlight w:val="none"/>
          <w:lang w:val="en-US" w:eastAsia="zh-CN"/>
        </w:rPr>
        <w:t>综合评分法评标步骤：由评标小组进行符合性审查以及技术、商务的详细评审，按照评标程序、评分标准以及分值分配的规定，评标委员会成员分别就各个投标单位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55A580C2">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定标由招标人依据评标报告确认拟中标单位，原则上应当确定排名第一的中标候选人为拟中标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若中标单位存在提供虚假资料或项目管理人员与实际现场不一致等违规行为，将取消其中标资格。取消一次限制3个月参与投标，从取消中标之日起计算。</w:t>
      </w:r>
    </w:p>
    <w:p w14:paraId="0C7F7D38">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中标单位需在中标公示期后5个工作日内缴纳中标金额的3%作为履约保证金（不接受保函）。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29569258">
      <w:pPr>
        <w:widowControl/>
        <w:numPr>
          <w:ilvl w:val="0"/>
          <w:numId w:val="6"/>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①工程费用按中标单价暂估，最终工程结算以业主审计结算价*中标下浮率为准。工程费用包含人工费、材料费、机械费、措施费、劳保费、管理费、利润、辅材费、用工人员保险费、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79643E0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②变更约定: 变更的工程费用经业主认可的工程结算造价下浮N%办理工程结算(N为该分包的中标下浮率点)。施工过程中变更部分按业主认可的工程产值，执行分包单位的下浮率后，以暂定总价的50%计入进度，随进度支付条款进行拨付。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numPr>
          <w:ilvl w:val="0"/>
          <w:numId w:val="7"/>
        </w:numPr>
        <w:ind w:left="0" w:leftChars="0" w:firstLine="0" w:firstLineChars="0"/>
        <w:rPr>
          <w:b/>
          <w:color w:val="auto"/>
          <w:highlight w:val="none"/>
        </w:rPr>
      </w:pPr>
      <w:r>
        <w:rPr>
          <w:color w:val="auto"/>
          <w:highlight w:val="none"/>
        </w:rPr>
        <w:t>标书要求</w:t>
      </w:r>
      <w:r>
        <w:rPr>
          <w:rFonts w:hint="eastAsia"/>
          <w:color w:val="auto"/>
          <w:highlight w:val="none"/>
          <w:lang w:eastAsia="zh-CN"/>
        </w:rPr>
        <w:t>：</w:t>
      </w:r>
    </w:p>
    <w:p w14:paraId="122157AF">
      <w:pPr>
        <w:pStyle w:val="4"/>
        <w:numPr>
          <w:ilvl w:val="0"/>
          <w:numId w:val="8"/>
        </w:numPr>
        <w:ind w:left="0" w:leftChars="0" w:firstLine="480" w:firstLineChars="0"/>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val="en-US" w:eastAsia="zh-CN"/>
        </w:rPr>
        <w:t>及标段</w:t>
      </w:r>
      <w:r>
        <w:rPr>
          <w:rFonts w:hint="eastAsia"/>
          <w:color w:val="auto"/>
          <w:highlight w:val="none"/>
          <w:lang w:eastAsia="zh-CN"/>
        </w:rPr>
        <w:t>、</w:t>
      </w:r>
      <w:r>
        <w:rPr>
          <w:color w:val="auto"/>
          <w:highlight w:val="none"/>
        </w:rPr>
        <w:t>公司法人</w:t>
      </w:r>
      <w:r>
        <w:rPr>
          <w:rFonts w:hint="eastAsia"/>
          <w:color w:val="auto"/>
          <w:highlight w:val="none"/>
          <w:lang w:val="en-US" w:eastAsia="zh-CN"/>
        </w:rPr>
        <w:t>签字或签章（或</w:t>
      </w:r>
      <w:r>
        <w:rPr>
          <w:color w:val="auto"/>
          <w:highlight w:val="none"/>
        </w:rPr>
        <w:t>授权人签字</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3BFD3866">
      <w:pPr>
        <w:pStyle w:val="4"/>
        <w:numPr>
          <w:ilvl w:val="0"/>
          <w:numId w:val="8"/>
        </w:numPr>
        <w:ind w:left="0" w:leftChars="0" w:firstLine="480" w:firstLineChars="0"/>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val="en-US" w:eastAsia="zh-CN"/>
        </w:rPr>
        <w:t>及标段</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65992A0A">
      <w:pPr>
        <w:pStyle w:val="4"/>
        <w:numPr>
          <w:ilvl w:val="0"/>
          <w:numId w:val="8"/>
        </w:numPr>
        <w:ind w:left="0" w:leftChars="0" w:firstLine="480" w:firstLineChars="0"/>
        <w:rPr>
          <w:b w:val="0"/>
          <w:color w:val="auto"/>
          <w:highlight w:val="none"/>
        </w:rPr>
      </w:pPr>
      <w:r>
        <w:rPr>
          <w:color w:val="auto"/>
          <w:highlight w:val="none"/>
        </w:rPr>
        <w:t>如公司法人未到开标现场，请提供投标授权书；</w:t>
      </w:r>
    </w:p>
    <w:p w14:paraId="3C8A14F0">
      <w:pPr>
        <w:pStyle w:val="4"/>
        <w:numPr>
          <w:ilvl w:val="0"/>
          <w:numId w:val="8"/>
        </w:numPr>
        <w:ind w:left="0" w:leftChars="0" w:firstLine="480" w:firstLineChars="0"/>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r>
        <w:rPr>
          <w:rFonts w:hint="eastAsia"/>
          <w:b w:val="0"/>
          <w:color w:val="auto"/>
          <w:highlight w:val="none"/>
          <w:lang w:val="en-US" w:eastAsia="zh-CN"/>
        </w:rPr>
        <w:t>。</w:t>
      </w:r>
    </w:p>
    <w:p w14:paraId="3C4D3D8F">
      <w:pPr>
        <w:pStyle w:val="3"/>
        <w:numPr>
          <w:ilvl w:val="0"/>
          <w:numId w:val="7"/>
        </w:numPr>
        <w:ind w:left="0" w:leftChars="0" w:firstLine="0" w:firstLineChars="0"/>
        <w:rPr>
          <w:b/>
          <w:color w:val="auto"/>
          <w:highlight w:val="none"/>
        </w:rPr>
      </w:pPr>
      <w:r>
        <w:rPr>
          <w:color w:val="auto"/>
          <w:highlight w:val="none"/>
        </w:rPr>
        <w:t>投标文件组成要求</w:t>
      </w:r>
      <w:r>
        <w:rPr>
          <w:rFonts w:hint="eastAsia"/>
          <w:color w:val="auto"/>
          <w:highlight w:val="none"/>
          <w:lang w:eastAsia="zh-CN"/>
        </w:rPr>
        <w:t>：</w:t>
      </w:r>
    </w:p>
    <w:p w14:paraId="401182ED">
      <w:pPr>
        <w:pStyle w:val="4"/>
        <w:numPr>
          <w:ilvl w:val="0"/>
          <w:numId w:val="9"/>
        </w:numPr>
        <w:ind w:left="0" w:leftChars="0" w:firstLine="480" w:firstLineChars="0"/>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cs="Times New Roman"/>
          <w:color w:val="auto"/>
          <w:highlight w:val="none"/>
          <w:lang w:val="en-US" w:eastAsia="zh-CN"/>
        </w:rPr>
        <w:t>市政公用工程施工总承包三级及其</w:t>
      </w:r>
      <w:r>
        <w:rPr>
          <w:rFonts w:hint="eastAsia" w:eastAsia="宋体" w:cs="Times New Roman"/>
          <w:color w:val="auto"/>
          <w:highlight w:val="none"/>
          <w:lang w:val="en-US" w:eastAsia="zh-CN"/>
        </w:rPr>
        <w:t>以上资质</w:t>
      </w:r>
      <w:r>
        <w:rPr>
          <w:color w:val="auto"/>
          <w:highlight w:val="none"/>
        </w:rPr>
        <w:t>、安全生产许可证复印件；</w:t>
      </w:r>
    </w:p>
    <w:p w14:paraId="79C21AAF">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1CCBC5F6">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栽树专业分包施工方案（详附件三：综合评分表）；</w:t>
      </w:r>
    </w:p>
    <w:p w14:paraId="42E8E1B7">
      <w:pPr>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综合评分分值构成（100分）</w:t>
      </w:r>
    </w:p>
    <w:p w14:paraId="3A501E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分包</w:t>
      </w: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r>
        <w:rPr>
          <w:rFonts w:hint="eastAsia" w:ascii="宋体" w:hAnsi="宋体" w:cs="宋体"/>
          <w:sz w:val="24"/>
          <w:szCs w:val="24"/>
          <w:highlight w:val="none"/>
          <w:lang w:eastAsia="zh-CN"/>
        </w:rPr>
        <w:t>；</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r>
        <w:rPr>
          <w:rFonts w:hint="eastAsia" w:ascii="宋体" w:hAnsi="宋体" w:cs="宋体"/>
          <w:sz w:val="24"/>
          <w:szCs w:val="24"/>
          <w:highlight w:val="none"/>
          <w:lang w:eastAsia="zh-CN"/>
        </w:rPr>
        <w:t>；</w:t>
      </w:r>
    </w:p>
    <w:p w14:paraId="00F27C9A">
      <w:pPr>
        <w:numPr>
          <w:ilvl w:val="0"/>
          <w:numId w:val="0"/>
        </w:numPr>
        <w:ind w:left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4696C2B">
      <w:pPr>
        <w:rPr>
          <w:rFonts w:hint="default"/>
          <w:highlight w:val="none"/>
          <w:lang w:val="en-US" w:eastAsia="zh-CN"/>
        </w:rPr>
      </w:pP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4"/>
        <w:widowControl/>
        <w:numPr>
          <w:ilvl w:val="0"/>
          <w:numId w:val="11"/>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4"/>
        <w:widowControl/>
        <w:numPr>
          <w:ilvl w:val="0"/>
          <w:numId w:val="11"/>
        </w:numPr>
        <w:ind w:left="0" w:leftChars="0" w:firstLine="480" w:firstLineChars="0"/>
        <w:rPr>
          <w:b w:val="0"/>
          <w:color w:val="auto"/>
          <w:highlight w:val="none"/>
        </w:rPr>
      </w:pPr>
      <w:r>
        <w:rPr>
          <w:color w:val="auto"/>
          <w:highlight w:val="none"/>
        </w:rPr>
        <w:t>中标人在签订合同时向招标人提出附加条件；</w:t>
      </w:r>
    </w:p>
    <w:p w14:paraId="6022AA99">
      <w:pPr>
        <w:pStyle w:val="4"/>
        <w:widowControl/>
        <w:numPr>
          <w:ilvl w:val="0"/>
          <w:numId w:val="11"/>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4"/>
        <w:widowControl/>
        <w:numPr>
          <w:ilvl w:val="0"/>
          <w:numId w:val="11"/>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widowControl/>
        <w:numPr>
          <w:ilvl w:val="0"/>
          <w:numId w:val="11"/>
        </w:numPr>
        <w:ind w:left="0" w:leftChars="0" w:firstLine="480" w:firstLineChars="0"/>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29</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上午10</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上午10点30分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中标单位不同项目人员配置不得重复，否则视为自动放弃，则由第二顺位单位中标。中选单位相同项目不同</w:t>
      </w:r>
      <w:r>
        <w:rPr>
          <w:rFonts w:hint="eastAsia" w:ascii="宋体" w:hAnsi="宋体" w:cs="宋体"/>
          <w:b/>
          <w:bCs/>
          <w:color w:val="auto"/>
          <w:sz w:val="24"/>
          <w:szCs w:val="24"/>
          <w:highlight w:val="none"/>
          <w:lang w:val="en-US" w:eastAsia="zh-CN"/>
        </w:rPr>
        <w:t>标段</w:t>
      </w:r>
      <w:r>
        <w:rPr>
          <w:rFonts w:hint="eastAsia" w:ascii="宋体" w:hAnsi="宋体" w:eastAsia="宋体" w:cs="宋体"/>
          <w:b/>
          <w:bCs/>
          <w:color w:val="auto"/>
          <w:sz w:val="24"/>
          <w:szCs w:val="24"/>
          <w:highlight w:val="none"/>
          <w:lang w:val="en-US" w:eastAsia="zh-CN"/>
        </w:rPr>
        <w:t>人员配置重复的，由招标人确认中标标段，另一标段由第二顺位单位中标。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04677B0">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default" w:ascii="Times New Roman" w:hAnsi="Times New Roman" w:eastAsia="宋体"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综合评分表；</w:t>
      </w:r>
    </w:p>
    <w:p w14:paraId="1BEDD507">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153C84A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077" w:right="907" w:bottom="1077" w:left="907"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8</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25</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4"/>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4"/>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4"/>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4"/>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5"/>
        </w:numPr>
        <w:ind w:left="0" w:leftChars="0" w:firstLine="480" w:firstLineChars="0"/>
        <w:rPr>
          <w:b w:val="0"/>
          <w:color w:val="auto"/>
          <w:highlight w:val="none"/>
        </w:rPr>
      </w:pPr>
      <w:r>
        <w:rPr>
          <w:color w:val="auto"/>
          <w:highlight w:val="none"/>
        </w:rPr>
        <w:t>资质：具备相应</w:t>
      </w:r>
      <w:r>
        <w:rPr>
          <w:rFonts w:hint="eastAsia" w:cs="Times New Roman"/>
          <w:color w:val="auto"/>
          <w:highlight w:val="none"/>
          <w:lang w:val="en-US" w:eastAsia="zh-CN"/>
        </w:rPr>
        <w:t>市政公用工程施工总承包三级及其</w:t>
      </w:r>
      <w:r>
        <w:rPr>
          <w:rFonts w:hint="eastAsia" w:eastAsia="宋体" w:cs="Times New Roman"/>
          <w:color w:val="auto"/>
          <w:highlight w:val="none"/>
          <w:lang w:val="en-US" w:eastAsia="zh-CN"/>
        </w:rPr>
        <w:t>以上资质</w:t>
      </w:r>
      <w:r>
        <w:rPr>
          <w:color w:val="auto"/>
          <w:highlight w:val="none"/>
        </w:rPr>
        <w:t>。</w:t>
      </w:r>
    </w:p>
    <w:p w14:paraId="7176C957">
      <w:pPr>
        <w:pStyle w:val="4"/>
        <w:numPr>
          <w:ilvl w:val="0"/>
          <w:numId w:val="15"/>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5"/>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5"/>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5"/>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C28DF48">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282089F5">
      <w:pPr>
        <w:ind w:firstLine="3600" w:firstLineChars="1500"/>
        <w:rPr>
          <w:rFonts w:hint="eastAsia" w:ascii="Times New Roman" w:hAnsi="Times New Roman" w:eastAsia="宋体" w:cs="Times New Roman"/>
          <w:color w:val="auto"/>
          <w:sz w:val="24"/>
          <w:szCs w:val="30"/>
          <w:highlight w:val="none"/>
          <w:lang w:eastAsia="zh-CN"/>
        </w:rPr>
      </w:pPr>
    </w:p>
    <w:p w14:paraId="4B51445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16619B87">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标段</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6"/>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6"/>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661140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4E29111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1E770BB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1107D395">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038CFD">
      <w:pPr>
        <w:pStyle w:val="4"/>
        <w:ind w:firstLine="6023" w:firstLineChars="2000"/>
        <w:rPr>
          <w:rFonts w:hint="eastAsia" w:ascii="仿宋_GB2312" w:hAnsi="仿宋_GB2312" w:eastAsia="仿宋_GB2312" w:cs="仿宋_GB2312"/>
          <w:b/>
          <w:bCs/>
          <w:color w:val="auto"/>
          <w:sz w:val="30"/>
          <w:szCs w:val="30"/>
          <w:highlight w:val="none"/>
          <w:lang w:val="en-US" w:eastAsia="zh-CN"/>
        </w:rPr>
      </w:pP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w:t>
      </w:r>
      <w:r>
        <w:rPr>
          <w:rFonts w:hint="eastAsia" w:ascii="宋体" w:hAnsi="宋体" w:cs="Times New Roman" w:eastAsiaTheme="minorEastAsia"/>
          <w:b/>
          <w:bCs w:val="0"/>
          <w:kern w:val="0"/>
          <w:sz w:val="24"/>
          <w:szCs w:val="24"/>
          <w:highlight w:val="none"/>
          <w:lang w:val="en-US" w:eastAsia="zh-CN"/>
        </w:rPr>
        <w:t>市政</w:t>
      </w:r>
      <w:r>
        <w:rPr>
          <w:rFonts w:hint="eastAsia" w:ascii="宋体" w:hAnsi="宋体" w:cs="宋体"/>
          <w:b/>
          <w:color w:val="auto"/>
          <w:sz w:val="24"/>
          <w:szCs w:val="24"/>
          <w:highlight w:val="none"/>
          <w:lang w:val="en-US" w:eastAsia="zh-CN"/>
        </w:rPr>
        <w:t>二级建造师或</w:t>
      </w:r>
      <w:r>
        <w:rPr>
          <w:rFonts w:hint="eastAsia" w:ascii="宋体" w:hAnsi="宋体" w:cs="Times New Roman" w:eastAsiaTheme="minorEastAsia"/>
          <w:b/>
          <w:bCs w:val="0"/>
          <w:kern w:val="0"/>
          <w:sz w:val="24"/>
          <w:szCs w:val="24"/>
          <w:highlight w:val="none"/>
          <w:lang w:val="en-US" w:eastAsia="zh-CN"/>
        </w:rPr>
        <w:t>市政</w:t>
      </w:r>
      <w:r>
        <w:rPr>
          <w:rFonts w:hint="eastAsia" w:ascii="宋体" w:hAnsi="宋体" w:cs="宋体"/>
          <w:b/>
          <w:color w:val="auto"/>
          <w:sz w:val="24"/>
          <w:szCs w:val="24"/>
          <w:highlight w:val="none"/>
          <w:lang w:val="en-US" w:eastAsia="zh-CN"/>
        </w:rPr>
        <w:t>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72BA1F9D">
      <w:pPr>
        <w:pStyle w:val="8"/>
        <w:rPr>
          <w:rFonts w:hint="eastAsia" w:ascii="宋体" w:hAnsi="宋体" w:eastAsia="宋体" w:cs="宋体"/>
          <w:b/>
          <w:bCs/>
          <w:color w:val="auto"/>
          <w:sz w:val="24"/>
          <w:szCs w:val="24"/>
          <w:highlight w:val="none"/>
          <w:lang w:val="en-US" w:eastAsia="zh-CN"/>
        </w:rPr>
      </w:pPr>
    </w:p>
    <w:p w14:paraId="2F2A440A">
      <w:pPr>
        <w:pStyle w:val="8"/>
        <w:rPr>
          <w:rFonts w:hint="eastAsia" w:ascii="宋体" w:hAnsi="宋体" w:eastAsia="宋体" w:cs="宋体"/>
          <w:b/>
          <w:bCs/>
          <w:color w:val="auto"/>
          <w:sz w:val="24"/>
          <w:szCs w:val="24"/>
          <w:highlight w:val="none"/>
          <w:lang w:val="en-US" w:eastAsia="zh-CN"/>
        </w:rPr>
      </w:pPr>
    </w:p>
    <w:p w14:paraId="3698A5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不低于1名，劳资资料管理人员不低于1名，安全协管人员不低于1名，造价专员不低于1名，材料员不低于1名。</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620EEF">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19F5A50D">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4068854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劳资资料管理人员、造价专员同期可承担1个600万元以上和2个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CEECD7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分包项目相关管理人员证书注册单位与投标单位不做要求，但必须为本项目实施过程中实际现场管理人员，履行对应职责，否则将按照公司规定处罚。</w:t>
      </w:r>
    </w:p>
    <w:p w14:paraId="4B49C68A">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3E696E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38D03B9E">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2F376320">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劳资资料管理人员、造价专员，按2000元/次/人进行处罚，施工管理人员、安全协管人员、材料员不称职甲方要求更换的，每更换一人罚款3000元，更换人员应于3天内到场，每延迟一天罚款500元，项目其他管理人员不称职甲方要求更换的，每更换一人罚款2000元，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5D521D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经项目部同意批准更换项目管理人员，施工管理人员、安全协管人员、材料员每人次罚款2000元，项目其他管理人员1000元。</w:t>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分包管理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71EB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1.施工管理人员满足资格要求得2分,同时具备二级市政建造师或市政类中级职称和市政施工员加2分，增加一名施工管理人员加2分，本项最高6分。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870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单位在近3年期间（2022年8月至今）,在遂宁市内（含区、县、乡）所承包的工程（施工）业务；</w:t>
            </w:r>
          </w:p>
          <w:p w14:paraId="7A4510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①完成合同金额在200万元（含）-800万元（不含）项目得5分，以竣工的时间和金额为准；</w:t>
            </w:r>
          </w:p>
          <w:p w14:paraId="76D70C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②完成合同金额在800万元（含）-1100万元（不含）的项目得7分；</w:t>
            </w:r>
          </w:p>
          <w:p w14:paraId="09E107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③完成合同金额在1100万元（含）以上项目得10分；</w:t>
            </w:r>
          </w:p>
          <w:p w14:paraId="33ABF2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54158C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4F539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4"/>
          <w:highlight w:val="none"/>
          <w:lang w:val="en-US" w:eastAsia="zh-CN" w:bidi="ar-SA"/>
        </w:rPr>
      </w:pP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1390F767">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附件六： </w:t>
      </w:r>
    </w:p>
    <w:p w14:paraId="11349CB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u w:val="single"/>
          <w:lang w:val="en-US" w:eastAsia="zh-CN"/>
        </w:rPr>
      </w:pPr>
      <w:r>
        <w:rPr>
          <w:rFonts w:hint="eastAsia" w:ascii="宋体" w:hAnsi="宋体" w:cs="宋体"/>
          <w:b/>
          <w:color w:val="auto"/>
          <w:sz w:val="24"/>
          <w:szCs w:val="24"/>
          <w:highlight w:val="none"/>
          <w:u w:val="single"/>
          <w:lang w:val="en-US" w:eastAsia="zh-CN"/>
        </w:rPr>
        <w:t>遂宁市安居区国家储备林项目（一期）（二标段）（营造林建设项目）</w:t>
      </w:r>
    </w:p>
    <w:p w14:paraId="5C9C6C7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cs="宋体"/>
          <w:b/>
          <w:color w:val="auto"/>
          <w:sz w:val="24"/>
          <w:szCs w:val="24"/>
          <w:highlight w:val="none"/>
          <w:lang w:val="en-US" w:eastAsia="zh-CN"/>
        </w:rPr>
        <w:t>栽树专业分包</w:t>
      </w:r>
      <w:r>
        <w:rPr>
          <w:rFonts w:hint="eastAsia" w:ascii="宋体" w:hAnsi="宋体" w:eastAsia="宋体" w:cs="宋体"/>
          <w:b/>
          <w:color w:val="auto"/>
          <w:sz w:val="24"/>
          <w:szCs w:val="24"/>
          <w:highlight w:val="none"/>
          <w:lang w:val="en-US" w:eastAsia="zh-CN"/>
        </w:rPr>
        <w:t>报价表</w:t>
      </w:r>
      <w:r>
        <w:rPr>
          <w:rFonts w:hint="eastAsia" w:ascii="宋体" w:hAnsi="宋体" w:cs="宋体"/>
          <w:b/>
          <w:color w:val="auto"/>
          <w:sz w:val="24"/>
          <w:szCs w:val="24"/>
          <w:highlight w:val="none"/>
          <w:lang w:val="en-US" w:eastAsia="zh-CN"/>
        </w:rPr>
        <w:t>（3标段）（第二次）</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3511"/>
        <w:gridCol w:w="3175"/>
        <w:gridCol w:w="4983"/>
        <w:gridCol w:w="2272"/>
      </w:tblGrid>
      <w:tr w14:paraId="6F2B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316" w:type="pct"/>
            <w:noWrap w:val="0"/>
            <w:vAlign w:val="center"/>
          </w:tcPr>
          <w:p w14:paraId="1AF939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179" w:type="pct"/>
            <w:noWrap w:val="0"/>
            <w:vAlign w:val="center"/>
          </w:tcPr>
          <w:p w14:paraId="5D3410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066" w:type="pct"/>
            <w:noWrap w:val="0"/>
            <w:vAlign w:val="center"/>
          </w:tcPr>
          <w:p w14:paraId="414FCC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3" w:type="pct"/>
            <w:noWrap w:val="0"/>
            <w:vAlign w:val="center"/>
          </w:tcPr>
          <w:p w14:paraId="42B613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bookmarkStart w:id="0" w:name="_GoBack"/>
            <w:bookmarkEnd w:id="0"/>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2CA795B0">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F21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316" w:type="pct"/>
            <w:noWrap w:val="0"/>
            <w:vAlign w:val="center"/>
          </w:tcPr>
          <w:p w14:paraId="1A68B0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179" w:type="pct"/>
            <w:noWrap w:val="0"/>
            <w:vAlign w:val="center"/>
          </w:tcPr>
          <w:p w14:paraId="788BCE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栽树专业分包</w:t>
            </w:r>
          </w:p>
        </w:tc>
        <w:tc>
          <w:tcPr>
            <w:tcW w:w="1066" w:type="pct"/>
            <w:noWrap w:val="0"/>
            <w:vAlign w:val="center"/>
          </w:tcPr>
          <w:p w14:paraId="15F543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3" w:type="pct"/>
            <w:noWrap w:val="0"/>
            <w:vAlign w:val="center"/>
          </w:tcPr>
          <w:p w14:paraId="3AB5A470">
            <w:pPr>
              <w:pStyle w:val="8"/>
              <w:ind w:left="0" w:leftChars="0" w:firstLine="0" w:firstLineChars="0"/>
              <w:rPr>
                <w:rFonts w:hint="eastAsia"/>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10900529.6元</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w:t>
            </w:r>
            <w:r>
              <w:rPr>
                <w:rFonts w:hint="default"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t>总价下浮</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15%作为最高限价，投标下浮率小于或等于15%视为废标。</w:t>
            </w:r>
          </w:p>
        </w:tc>
        <w:tc>
          <w:tcPr>
            <w:tcW w:w="763" w:type="pct"/>
            <w:noWrap w:val="0"/>
            <w:vAlign w:val="center"/>
          </w:tcPr>
          <w:p w14:paraId="70A9AD7A">
            <w:pPr>
              <w:jc w:val="center"/>
              <w:rPr>
                <w:rFonts w:hint="eastAsia" w:ascii="仿宋_GB2312" w:hAnsi="仿宋_GB2312" w:eastAsia="仿宋_GB2312" w:cs="仿宋_GB2312"/>
                <w:sz w:val="30"/>
                <w:szCs w:val="30"/>
                <w:highlight w:val="none"/>
              </w:rPr>
            </w:pPr>
          </w:p>
        </w:tc>
      </w:tr>
    </w:tbl>
    <w:p w14:paraId="148299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6A44D0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D1A81D5">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30"/>
          <w:highlight w:val="none"/>
          <w:lang w:val="en-US" w:eastAsia="zh-CN"/>
        </w:rPr>
      </w:pPr>
    </w:p>
    <w:sectPr>
      <w:pgSz w:w="16838" w:h="11906" w:orient="landscape"/>
      <w:pgMar w:top="1440" w:right="1080" w:bottom="1440"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BBD61252"/>
    <w:multiLevelType w:val="singleLevel"/>
    <w:tmpl w:val="BBD61252"/>
    <w:lvl w:ilvl="0" w:tentative="0">
      <w:start w:val="1"/>
      <w:numFmt w:val="decimalEnclosedCircleChinese"/>
      <w:suff w:val="nothing"/>
      <w:lvlText w:val="%1　"/>
      <w:lvlJc w:val="left"/>
      <w:pPr>
        <w:ind w:left="0" w:firstLine="400"/>
      </w:pPr>
      <w:rPr>
        <w:rFonts w:hint="eastAsia"/>
      </w:rPr>
    </w:lvl>
  </w:abstractNum>
  <w:abstractNum w:abstractNumId="3">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4">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5">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6">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7">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8">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9">
    <w:nsid w:val="F09E5E33"/>
    <w:multiLevelType w:val="singleLevel"/>
    <w:tmpl w:val="F09E5E33"/>
    <w:lvl w:ilvl="0" w:tentative="0">
      <w:start w:val="1"/>
      <w:numFmt w:val="decimal"/>
      <w:lvlText w:val="%1."/>
      <w:lvlJc w:val="left"/>
      <w:pPr>
        <w:ind w:left="425" w:hanging="425"/>
      </w:pPr>
      <w:rPr>
        <w:rFonts w:hint="default"/>
      </w:rPr>
    </w:lvl>
  </w:abstractNum>
  <w:abstractNum w:abstractNumId="10">
    <w:nsid w:val="F918AB32"/>
    <w:multiLevelType w:val="singleLevel"/>
    <w:tmpl w:val="F918AB32"/>
    <w:lvl w:ilvl="0" w:tentative="0">
      <w:start w:val="1"/>
      <w:numFmt w:val="decimal"/>
      <w:lvlText w:val="%1."/>
      <w:lvlJc w:val="left"/>
      <w:pPr>
        <w:tabs>
          <w:tab w:val="left" w:pos="312"/>
        </w:tabs>
      </w:pPr>
    </w:lvl>
  </w:abstractNum>
  <w:abstractNum w:abstractNumId="11">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2">
    <w:nsid w:val="2657F411"/>
    <w:multiLevelType w:val="singleLevel"/>
    <w:tmpl w:val="2657F411"/>
    <w:lvl w:ilvl="0" w:tentative="0">
      <w:start w:val="7"/>
      <w:numFmt w:val="decimalEnclosedCircleChinese"/>
      <w:suff w:val="nothing"/>
      <w:lvlText w:val="%1　"/>
      <w:lvlJc w:val="left"/>
      <w:pPr>
        <w:ind w:left="0" w:firstLine="403"/>
      </w:pPr>
      <w:rPr>
        <w:rFonts w:hint="eastAsia"/>
      </w:rPr>
    </w:lvl>
  </w:abstractNum>
  <w:abstractNum w:abstractNumId="13">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4">
    <w:nsid w:val="34719065"/>
    <w:multiLevelType w:val="singleLevel"/>
    <w:tmpl w:val="34719065"/>
    <w:lvl w:ilvl="0" w:tentative="0">
      <w:start w:val="1"/>
      <w:numFmt w:val="decimal"/>
      <w:lvlText w:val="%1."/>
      <w:lvlJc w:val="left"/>
      <w:pPr>
        <w:ind w:left="425" w:hanging="425"/>
      </w:pPr>
      <w:rPr>
        <w:rFonts w:hint="default"/>
      </w:rPr>
    </w:lvl>
  </w:abstractNum>
  <w:abstractNum w:abstractNumId="15">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6">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7">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7"/>
  </w:num>
  <w:num w:numId="2">
    <w:abstractNumId w:val="14"/>
  </w:num>
  <w:num w:numId="3">
    <w:abstractNumId w:val="5"/>
  </w:num>
  <w:num w:numId="4">
    <w:abstractNumId w:val="2"/>
  </w:num>
  <w:num w:numId="5">
    <w:abstractNumId w:val="15"/>
  </w:num>
  <w:num w:numId="6">
    <w:abstractNumId w:val="6"/>
  </w:num>
  <w:num w:numId="7">
    <w:abstractNumId w:val="4"/>
  </w:num>
  <w:num w:numId="8">
    <w:abstractNumId w:val="3"/>
  </w:num>
  <w:num w:numId="9">
    <w:abstractNumId w:val="13"/>
  </w:num>
  <w:num w:numId="10">
    <w:abstractNumId w:val="12"/>
  </w:num>
  <w:num w:numId="11">
    <w:abstractNumId w:val="16"/>
  </w:num>
  <w:num w:numId="12">
    <w:abstractNumId w:val="0"/>
  </w:num>
  <w:num w:numId="13">
    <w:abstractNumId w:val="1"/>
  </w:num>
  <w:num w:numId="14">
    <w:abstractNumId w:val="8"/>
  </w:num>
  <w:num w:numId="15">
    <w:abstractNumId w:val="11"/>
  </w:num>
  <w:num w:numId="16">
    <w:abstractNumId w:val="7"/>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F6731"/>
    <w:rsid w:val="00351550"/>
    <w:rsid w:val="005D2854"/>
    <w:rsid w:val="005E0AA6"/>
    <w:rsid w:val="007C2CDB"/>
    <w:rsid w:val="007D6A53"/>
    <w:rsid w:val="009D0EA3"/>
    <w:rsid w:val="009E5347"/>
    <w:rsid w:val="009F4FFA"/>
    <w:rsid w:val="00A47441"/>
    <w:rsid w:val="00B87A8B"/>
    <w:rsid w:val="00C6664C"/>
    <w:rsid w:val="00CB77BE"/>
    <w:rsid w:val="00CD3FA8"/>
    <w:rsid w:val="00CF3752"/>
    <w:rsid w:val="00D8240E"/>
    <w:rsid w:val="00ED769F"/>
    <w:rsid w:val="011E1FE4"/>
    <w:rsid w:val="01341807"/>
    <w:rsid w:val="016E5167"/>
    <w:rsid w:val="017A2875"/>
    <w:rsid w:val="018502B5"/>
    <w:rsid w:val="019B3634"/>
    <w:rsid w:val="019D03B6"/>
    <w:rsid w:val="01A80F0A"/>
    <w:rsid w:val="01B3577E"/>
    <w:rsid w:val="01B36BD0"/>
    <w:rsid w:val="01BD35AB"/>
    <w:rsid w:val="01C82346"/>
    <w:rsid w:val="01CE4166"/>
    <w:rsid w:val="01EE7C08"/>
    <w:rsid w:val="01EF572E"/>
    <w:rsid w:val="01FB2325"/>
    <w:rsid w:val="023575E5"/>
    <w:rsid w:val="023B0973"/>
    <w:rsid w:val="0261487E"/>
    <w:rsid w:val="026E0D49"/>
    <w:rsid w:val="02811C50"/>
    <w:rsid w:val="02900CBF"/>
    <w:rsid w:val="029307AF"/>
    <w:rsid w:val="029F0F02"/>
    <w:rsid w:val="02E5725D"/>
    <w:rsid w:val="032D331F"/>
    <w:rsid w:val="034026E5"/>
    <w:rsid w:val="03710AF1"/>
    <w:rsid w:val="03773C2D"/>
    <w:rsid w:val="037B54CB"/>
    <w:rsid w:val="03914CEF"/>
    <w:rsid w:val="03942A31"/>
    <w:rsid w:val="03A367D0"/>
    <w:rsid w:val="03AD58A1"/>
    <w:rsid w:val="03B94246"/>
    <w:rsid w:val="03E017D2"/>
    <w:rsid w:val="03E62D75"/>
    <w:rsid w:val="03F5700C"/>
    <w:rsid w:val="04904FA7"/>
    <w:rsid w:val="049F168E"/>
    <w:rsid w:val="04AD3DAA"/>
    <w:rsid w:val="04B62533"/>
    <w:rsid w:val="04BB57F9"/>
    <w:rsid w:val="04D01847"/>
    <w:rsid w:val="04D1736D"/>
    <w:rsid w:val="05031C1C"/>
    <w:rsid w:val="0506170D"/>
    <w:rsid w:val="05092FAB"/>
    <w:rsid w:val="050D4849"/>
    <w:rsid w:val="052120A3"/>
    <w:rsid w:val="052E47BF"/>
    <w:rsid w:val="053B6664"/>
    <w:rsid w:val="053C1101"/>
    <w:rsid w:val="05404C1F"/>
    <w:rsid w:val="054B711F"/>
    <w:rsid w:val="054D2E98"/>
    <w:rsid w:val="054F4E62"/>
    <w:rsid w:val="05575AC4"/>
    <w:rsid w:val="057C19CF"/>
    <w:rsid w:val="05A30D0A"/>
    <w:rsid w:val="05B80C59"/>
    <w:rsid w:val="05D45367"/>
    <w:rsid w:val="062260D2"/>
    <w:rsid w:val="0624009C"/>
    <w:rsid w:val="06293733"/>
    <w:rsid w:val="063B7194"/>
    <w:rsid w:val="06456265"/>
    <w:rsid w:val="06695AAF"/>
    <w:rsid w:val="068E19BA"/>
    <w:rsid w:val="06AA5B39"/>
    <w:rsid w:val="06E64DB5"/>
    <w:rsid w:val="06F23CF7"/>
    <w:rsid w:val="06F85085"/>
    <w:rsid w:val="072F4F4B"/>
    <w:rsid w:val="0767050F"/>
    <w:rsid w:val="07750484"/>
    <w:rsid w:val="078801B7"/>
    <w:rsid w:val="078B7CA7"/>
    <w:rsid w:val="07907370"/>
    <w:rsid w:val="07AB0349"/>
    <w:rsid w:val="07CD206E"/>
    <w:rsid w:val="08000695"/>
    <w:rsid w:val="08242C5A"/>
    <w:rsid w:val="082C3238"/>
    <w:rsid w:val="082D0DDC"/>
    <w:rsid w:val="083D5445"/>
    <w:rsid w:val="084E7652"/>
    <w:rsid w:val="0862077E"/>
    <w:rsid w:val="08A74FB5"/>
    <w:rsid w:val="08A96637"/>
    <w:rsid w:val="08AE6343"/>
    <w:rsid w:val="08B576D2"/>
    <w:rsid w:val="08BA6A96"/>
    <w:rsid w:val="08D538D0"/>
    <w:rsid w:val="08DF474E"/>
    <w:rsid w:val="08E81855"/>
    <w:rsid w:val="08F16230"/>
    <w:rsid w:val="08FA3336"/>
    <w:rsid w:val="09111F90"/>
    <w:rsid w:val="091A7535"/>
    <w:rsid w:val="0926412B"/>
    <w:rsid w:val="0932487E"/>
    <w:rsid w:val="0935611C"/>
    <w:rsid w:val="09976DD7"/>
    <w:rsid w:val="09A137B2"/>
    <w:rsid w:val="09A3577C"/>
    <w:rsid w:val="09CF6571"/>
    <w:rsid w:val="09DE4A06"/>
    <w:rsid w:val="09FE0C04"/>
    <w:rsid w:val="0A002BCE"/>
    <w:rsid w:val="0A062CD1"/>
    <w:rsid w:val="0A2C751F"/>
    <w:rsid w:val="0A652A31"/>
    <w:rsid w:val="0A742C74"/>
    <w:rsid w:val="0AA01F20"/>
    <w:rsid w:val="0AAA2B3A"/>
    <w:rsid w:val="0AAC240E"/>
    <w:rsid w:val="0AAE6186"/>
    <w:rsid w:val="0AAF544B"/>
    <w:rsid w:val="0AF261CB"/>
    <w:rsid w:val="0B2820BE"/>
    <w:rsid w:val="0B2B5A29"/>
    <w:rsid w:val="0B301291"/>
    <w:rsid w:val="0B3C7C36"/>
    <w:rsid w:val="0B3D39AE"/>
    <w:rsid w:val="0B41524D"/>
    <w:rsid w:val="0B5C3E34"/>
    <w:rsid w:val="0B61769D"/>
    <w:rsid w:val="0B6B051B"/>
    <w:rsid w:val="0B772A1C"/>
    <w:rsid w:val="0B8909A2"/>
    <w:rsid w:val="0B9E444D"/>
    <w:rsid w:val="0BA77FB4"/>
    <w:rsid w:val="0BA94BA0"/>
    <w:rsid w:val="0BB43253"/>
    <w:rsid w:val="0BCD088E"/>
    <w:rsid w:val="0BDF05C2"/>
    <w:rsid w:val="0BE91440"/>
    <w:rsid w:val="0BFB189F"/>
    <w:rsid w:val="0BFC1173"/>
    <w:rsid w:val="0C3B7EEE"/>
    <w:rsid w:val="0C411129"/>
    <w:rsid w:val="0C4274CE"/>
    <w:rsid w:val="0C4D7C21"/>
    <w:rsid w:val="0C5D4B54"/>
    <w:rsid w:val="0C6805B7"/>
    <w:rsid w:val="0C7A4ABE"/>
    <w:rsid w:val="0C8A677F"/>
    <w:rsid w:val="0C9615C8"/>
    <w:rsid w:val="0C9D4705"/>
    <w:rsid w:val="0CBE28CD"/>
    <w:rsid w:val="0CBF0B1F"/>
    <w:rsid w:val="0CC779D3"/>
    <w:rsid w:val="0CCE0D2E"/>
    <w:rsid w:val="0CD143AE"/>
    <w:rsid w:val="0CE9794A"/>
    <w:rsid w:val="0D0A78C0"/>
    <w:rsid w:val="0D223EE4"/>
    <w:rsid w:val="0D272220"/>
    <w:rsid w:val="0D307327"/>
    <w:rsid w:val="0D352B8F"/>
    <w:rsid w:val="0D464D9C"/>
    <w:rsid w:val="0D4A4AC2"/>
    <w:rsid w:val="0D4E1EA3"/>
    <w:rsid w:val="0D5A25F6"/>
    <w:rsid w:val="0D6B65B1"/>
    <w:rsid w:val="0D7D0092"/>
    <w:rsid w:val="0D7F02AE"/>
    <w:rsid w:val="0D815DD4"/>
    <w:rsid w:val="0D9050E1"/>
    <w:rsid w:val="0DA73361"/>
    <w:rsid w:val="0DB25F8E"/>
    <w:rsid w:val="0DBC6E0C"/>
    <w:rsid w:val="0DC857B1"/>
    <w:rsid w:val="0DDA1988"/>
    <w:rsid w:val="0DDA3736"/>
    <w:rsid w:val="0DE40111"/>
    <w:rsid w:val="0E20609D"/>
    <w:rsid w:val="0E3C1CFB"/>
    <w:rsid w:val="0E3E1F17"/>
    <w:rsid w:val="0E4B63E2"/>
    <w:rsid w:val="0E625C06"/>
    <w:rsid w:val="0E682AF0"/>
    <w:rsid w:val="0E9919B5"/>
    <w:rsid w:val="0EB421D9"/>
    <w:rsid w:val="0EB45D35"/>
    <w:rsid w:val="0ED463D8"/>
    <w:rsid w:val="0EE1018A"/>
    <w:rsid w:val="0EFE3455"/>
    <w:rsid w:val="0F134C17"/>
    <w:rsid w:val="0F1634CA"/>
    <w:rsid w:val="0F262586"/>
    <w:rsid w:val="0F274759"/>
    <w:rsid w:val="0F411D39"/>
    <w:rsid w:val="0F4C0664"/>
    <w:rsid w:val="0F5512C6"/>
    <w:rsid w:val="0F661726"/>
    <w:rsid w:val="0F783207"/>
    <w:rsid w:val="0F7D6A6F"/>
    <w:rsid w:val="0FAB538A"/>
    <w:rsid w:val="0FAC0D64"/>
    <w:rsid w:val="0FB471A8"/>
    <w:rsid w:val="0FCD3553"/>
    <w:rsid w:val="0FD22917"/>
    <w:rsid w:val="0FDF6DE2"/>
    <w:rsid w:val="0FE20680"/>
    <w:rsid w:val="0FEC5E28"/>
    <w:rsid w:val="0FED59A3"/>
    <w:rsid w:val="10026F41"/>
    <w:rsid w:val="1008458B"/>
    <w:rsid w:val="101822F4"/>
    <w:rsid w:val="10257D30"/>
    <w:rsid w:val="104355C3"/>
    <w:rsid w:val="10521CAA"/>
    <w:rsid w:val="107A6B0B"/>
    <w:rsid w:val="108005C5"/>
    <w:rsid w:val="109C4CD3"/>
    <w:rsid w:val="10A047C3"/>
    <w:rsid w:val="10AB4F16"/>
    <w:rsid w:val="10AD6EE0"/>
    <w:rsid w:val="10D64689"/>
    <w:rsid w:val="10FC5772"/>
    <w:rsid w:val="11005262"/>
    <w:rsid w:val="11160F29"/>
    <w:rsid w:val="11297E47"/>
    <w:rsid w:val="113118BF"/>
    <w:rsid w:val="11401B02"/>
    <w:rsid w:val="117479FE"/>
    <w:rsid w:val="117B0D8C"/>
    <w:rsid w:val="117D68B3"/>
    <w:rsid w:val="11881259"/>
    <w:rsid w:val="118C4D48"/>
    <w:rsid w:val="11AA3420"/>
    <w:rsid w:val="11B12A00"/>
    <w:rsid w:val="11B5429E"/>
    <w:rsid w:val="11B61DC5"/>
    <w:rsid w:val="11C049F1"/>
    <w:rsid w:val="11C444E1"/>
    <w:rsid w:val="11F32DBF"/>
    <w:rsid w:val="11F8062F"/>
    <w:rsid w:val="11F8418B"/>
    <w:rsid w:val="124F1F87"/>
    <w:rsid w:val="125515DD"/>
    <w:rsid w:val="126F08F1"/>
    <w:rsid w:val="128A572B"/>
    <w:rsid w:val="129B16E6"/>
    <w:rsid w:val="12AF5192"/>
    <w:rsid w:val="12B97854"/>
    <w:rsid w:val="12C7072D"/>
    <w:rsid w:val="12DC585B"/>
    <w:rsid w:val="12E070F9"/>
    <w:rsid w:val="13001549"/>
    <w:rsid w:val="130C43DC"/>
    <w:rsid w:val="130D010A"/>
    <w:rsid w:val="13125980"/>
    <w:rsid w:val="131508D4"/>
    <w:rsid w:val="13280AA0"/>
    <w:rsid w:val="1360648C"/>
    <w:rsid w:val="13712447"/>
    <w:rsid w:val="13731692"/>
    <w:rsid w:val="137D2B9A"/>
    <w:rsid w:val="138E4DA7"/>
    <w:rsid w:val="13C3190E"/>
    <w:rsid w:val="13F61FEF"/>
    <w:rsid w:val="14551DFC"/>
    <w:rsid w:val="145C6F17"/>
    <w:rsid w:val="145D29CB"/>
    <w:rsid w:val="146A5814"/>
    <w:rsid w:val="14726477"/>
    <w:rsid w:val="147979C3"/>
    <w:rsid w:val="148443FC"/>
    <w:rsid w:val="14A8633C"/>
    <w:rsid w:val="14C51CC3"/>
    <w:rsid w:val="14D507B4"/>
    <w:rsid w:val="14E31122"/>
    <w:rsid w:val="15121A08"/>
    <w:rsid w:val="151237B6"/>
    <w:rsid w:val="153656F6"/>
    <w:rsid w:val="153F4C73"/>
    <w:rsid w:val="15477903"/>
    <w:rsid w:val="15512590"/>
    <w:rsid w:val="1551781E"/>
    <w:rsid w:val="155700D2"/>
    <w:rsid w:val="156B0BFC"/>
    <w:rsid w:val="15806971"/>
    <w:rsid w:val="159F14ED"/>
    <w:rsid w:val="15AC740B"/>
    <w:rsid w:val="15B139C8"/>
    <w:rsid w:val="15CA4090"/>
    <w:rsid w:val="15D64EC1"/>
    <w:rsid w:val="15F07F9B"/>
    <w:rsid w:val="16026BD5"/>
    <w:rsid w:val="161F43DC"/>
    <w:rsid w:val="161F618A"/>
    <w:rsid w:val="162163A6"/>
    <w:rsid w:val="16302179"/>
    <w:rsid w:val="16557DFE"/>
    <w:rsid w:val="169026DF"/>
    <w:rsid w:val="169326D4"/>
    <w:rsid w:val="169C77DB"/>
    <w:rsid w:val="16B8213B"/>
    <w:rsid w:val="16BA2357"/>
    <w:rsid w:val="16E96798"/>
    <w:rsid w:val="172B1C15"/>
    <w:rsid w:val="17636AF8"/>
    <w:rsid w:val="17824C23"/>
    <w:rsid w:val="17A34B99"/>
    <w:rsid w:val="17AA4179"/>
    <w:rsid w:val="17B31280"/>
    <w:rsid w:val="17B648CC"/>
    <w:rsid w:val="17B8607E"/>
    <w:rsid w:val="17C0399D"/>
    <w:rsid w:val="17D631C0"/>
    <w:rsid w:val="17E4768B"/>
    <w:rsid w:val="17F65611"/>
    <w:rsid w:val="1800023D"/>
    <w:rsid w:val="182A0E16"/>
    <w:rsid w:val="183103F7"/>
    <w:rsid w:val="18616F2E"/>
    <w:rsid w:val="18677346"/>
    <w:rsid w:val="187A1D9E"/>
    <w:rsid w:val="189A41EE"/>
    <w:rsid w:val="18A1557C"/>
    <w:rsid w:val="18DE057F"/>
    <w:rsid w:val="190B6E9A"/>
    <w:rsid w:val="19105049"/>
    <w:rsid w:val="191915B7"/>
    <w:rsid w:val="191C4C03"/>
    <w:rsid w:val="19265A82"/>
    <w:rsid w:val="192D0BBE"/>
    <w:rsid w:val="19314B52"/>
    <w:rsid w:val="19393A07"/>
    <w:rsid w:val="19480FBB"/>
    <w:rsid w:val="194B54E8"/>
    <w:rsid w:val="1954439D"/>
    <w:rsid w:val="196640D0"/>
    <w:rsid w:val="19834C82"/>
    <w:rsid w:val="19D41FCF"/>
    <w:rsid w:val="19E5453B"/>
    <w:rsid w:val="1A310B82"/>
    <w:rsid w:val="1A5D54D3"/>
    <w:rsid w:val="1A606D71"/>
    <w:rsid w:val="1A80748F"/>
    <w:rsid w:val="1A8B0292"/>
    <w:rsid w:val="1A8B64E4"/>
    <w:rsid w:val="1ADD03C2"/>
    <w:rsid w:val="1AFC1190"/>
    <w:rsid w:val="1B157B5C"/>
    <w:rsid w:val="1B1738D4"/>
    <w:rsid w:val="1B2304CB"/>
    <w:rsid w:val="1B2C060A"/>
    <w:rsid w:val="1B375D24"/>
    <w:rsid w:val="1B421B68"/>
    <w:rsid w:val="1B981220"/>
    <w:rsid w:val="1BAE138A"/>
    <w:rsid w:val="1BB750B7"/>
    <w:rsid w:val="1BBC447B"/>
    <w:rsid w:val="1BD619E1"/>
    <w:rsid w:val="1BE20386"/>
    <w:rsid w:val="1BE7774A"/>
    <w:rsid w:val="1C057BD0"/>
    <w:rsid w:val="1C117EE5"/>
    <w:rsid w:val="1C4C1CA3"/>
    <w:rsid w:val="1C512E16"/>
    <w:rsid w:val="1C5E5533"/>
    <w:rsid w:val="1C69015F"/>
    <w:rsid w:val="1C6B28A5"/>
    <w:rsid w:val="1C8054A9"/>
    <w:rsid w:val="1C850D11"/>
    <w:rsid w:val="1C8E406A"/>
    <w:rsid w:val="1C922125"/>
    <w:rsid w:val="1CA707BF"/>
    <w:rsid w:val="1CB33AD0"/>
    <w:rsid w:val="1CC96E50"/>
    <w:rsid w:val="1CD4467B"/>
    <w:rsid w:val="1CD557F5"/>
    <w:rsid w:val="1CDD0B4D"/>
    <w:rsid w:val="1CE67A02"/>
    <w:rsid w:val="1D1C3424"/>
    <w:rsid w:val="1D1E3640"/>
    <w:rsid w:val="1D1F381A"/>
    <w:rsid w:val="1D2B7B0B"/>
    <w:rsid w:val="1D300C7D"/>
    <w:rsid w:val="1D305121"/>
    <w:rsid w:val="1D3D339A"/>
    <w:rsid w:val="1D5801D4"/>
    <w:rsid w:val="1D5D57EA"/>
    <w:rsid w:val="1D61352C"/>
    <w:rsid w:val="1D6848BB"/>
    <w:rsid w:val="1D7C2114"/>
    <w:rsid w:val="1DA11B7B"/>
    <w:rsid w:val="1DC67833"/>
    <w:rsid w:val="1DCB06DE"/>
    <w:rsid w:val="1DDF160A"/>
    <w:rsid w:val="1DF20628"/>
    <w:rsid w:val="1DFD14A7"/>
    <w:rsid w:val="1E067C30"/>
    <w:rsid w:val="1E087E4C"/>
    <w:rsid w:val="1E0A5972"/>
    <w:rsid w:val="1E1443C5"/>
    <w:rsid w:val="1E197963"/>
    <w:rsid w:val="1E1E766F"/>
    <w:rsid w:val="1E214A6A"/>
    <w:rsid w:val="1E28419C"/>
    <w:rsid w:val="1E2F7187"/>
    <w:rsid w:val="1E380731"/>
    <w:rsid w:val="1E391DB3"/>
    <w:rsid w:val="1E4C7426"/>
    <w:rsid w:val="1E562965"/>
    <w:rsid w:val="1EC04283"/>
    <w:rsid w:val="1ED55F80"/>
    <w:rsid w:val="1ED815CC"/>
    <w:rsid w:val="1EF65EF6"/>
    <w:rsid w:val="1EF81C6E"/>
    <w:rsid w:val="1EFB52BB"/>
    <w:rsid w:val="1F1A3993"/>
    <w:rsid w:val="1F26058A"/>
    <w:rsid w:val="1F2B2044"/>
    <w:rsid w:val="1F52137F"/>
    <w:rsid w:val="1F5570C1"/>
    <w:rsid w:val="1F6A2B6C"/>
    <w:rsid w:val="1F6B0692"/>
    <w:rsid w:val="1F8D23B7"/>
    <w:rsid w:val="1F9B0ADF"/>
    <w:rsid w:val="1FA871F0"/>
    <w:rsid w:val="1FAB6CE1"/>
    <w:rsid w:val="1FB00828"/>
    <w:rsid w:val="1FB931AC"/>
    <w:rsid w:val="1FC87893"/>
    <w:rsid w:val="1FCA53B9"/>
    <w:rsid w:val="1FD75D28"/>
    <w:rsid w:val="200C3C23"/>
    <w:rsid w:val="200D1749"/>
    <w:rsid w:val="200D34F7"/>
    <w:rsid w:val="20196340"/>
    <w:rsid w:val="20322F5E"/>
    <w:rsid w:val="2059498F"/>
    <w:rsid w:val="20AC0F62"/>
    <w:rsid w:val="20BB72C4"/>
    <w:rsid w:val="20C0056A"/>
    <w:rsid w:val="20C75D9C"/>
    <w:rsid w:val="20D81D57"/>
    <w:rsid w:val="20DD736E"/>
    <w:rsid w:val="20E73D48"/>
    <w:rsid w:val="20E8384A"/>
    <w:rsid w:val="20EC135F"/>
    <w:rsid w:val="20FF72E4"/>
    <w:rsid w:val="2100305C"/>
    <w:rsid w:val="211F7986"/>
    <w:rsid w:val="2129610F"/>
    <w:rsid w:val="213A176F"/>
    <w:rsid w:val="215140CD"/>
    <w:rsid w:val="216B6728"/>
    <w:rsid w:val="21747CD2"/>
    <w:rsid w:val="218D2B42"/>
    <w:rsid w:val="21983295"/>
    <w:rsid w:val="219B052B"/>
    <w:rsid w:val="219E4D4F"/>
    <w:rsid w:val="219F63D1"/>
    <w:rsid w:val="21A659B2"/>
    <w:rsid w:val="21B35FFD"/>
    <w:rsid w:val="21D249F9"/>
    <w:rsid w:val="21D97B35"/>
    <w:rsid w:val="21DC13D3"/>
    <w:rsid w:val="21DC7625"/>
    <w:rsid w:val="21DE15EF"/>
    <w:rsid w:val="21F4671D"/>
    <w:rsid w:val="220A4192"/>
    <w:rsid w:val="22155DA2"/>
    <w:rsid w:val="222C28DC"/>
    <w:rsid w:val="22305CDC"/>
    <w:rsid w:val="22462CF1"/>
    <w:rsid w:val="228850B7"/>
    <w:rsid w:val="228D0920"/>
    <w:rsid w:val="22A46395"/>
    <w:rsid w:val="22A53EBB"/>
    <w:rsid w:val="22AF4D3A"/>
    <w:rsid w:val="22D16A5E"/>
    <w:rsid w:val="22DC187B"/>
    <w:rsid w:val="2309269C"/>
    <w:rsid w:val="230F5140"/>
    <w:rsid w:val="231F5A1C"/>
    <w:rsid w:val="23244DE0"/>
    <w:rsid w:val="23280414"/>
    <w:rsid w:val="23403BE4"/>
    <w:rsid w:val="237D2742"/>
    <w:rsid w:val="23A14683"/>
    <w:rsid w:val="23BC74F2"/>
    <w:rsid w:val="23C95987"/>
    <w:rsid w:val="23CE2F9E"/>
    <w:rsid w:val="23D22A8E"/>
    <w:rsid w:val="23D86E95"/>
    <w:rsid w:val="23E34C9B"/>
    <w:rsid w:val="241F1A4B"/>
    <w:rsid w:val="243674C1"/>
    <w:rsid w:val="24374FE7"/>
    <w:rsid w:val="243C25FD"/>
    <w:rsid w:val="24457704"/>
    <w:rsid w:val="24523BCF"/>
    <w:rsid w:val="249935AC"/>
    <w:rsid w:val="249D704F"/>
    <w:rsid w:val="24C22B02"/>
    <w:rsid w:val="24CE0F21"/>
    <w:rsid w:val="24CF3471"/>
    <w:rsid w:val="24D32F62"/>
    <w:rsid w:val="24E72569"/>
    <w:rsid w:val="24EF141E"/>
    <w:rsid w:val="24F84776"/>
    <w:rsid w:val="24FB6014"/>
    <w:rsid w:val="253F05F7"/>
    <w:rsid w:val="256B319A"/>
    <w:rsid w:val="25AD4B37"/>
    <w:rsid w:val="25C603D0"/>
    <w:rsid w:val="25E116AE"/>
    <w:rsid w:val="25F25669"/>
    <w:rsid w:val="25FA62CC"/>
    <w:rsid w:val="260E2C1D"/>
    <w:rsid w:val="26103D41"/>
    <w:rsid w:val="26215F4F"/>
    <w:rsid w:val="26445799"/>
    <w:rsid w:val="26527EB6"/>
    <w:rsid w:val="26543C2E"/>
    <w:rsid w:val="26571970"/>
    <w:rsid w:val="26775B6F"/>
    <w:rsid w:val="26776CCF"/>
    <w:rsid w:val="2677791D"/>
    <w:rsid w:val="2684130D"/>
    <w:rsid w:val="26997893"/>
    <w:rsid w:val="26C16DEA"/>
    <w:rsid w:val="26C37006"/>
    <w:rsid w:val="26D22DA5"/>
    <w:rsid w:val="26E054C2"/>
    <w:rsid w:val="26E50D2A"/>
    <w:rsid w:val="26ED7BDF"/>
    <w:rsid w:val="26F01555"/>
    <w:rsid w:val="27391076"/>
    <w:rsid w:val="274912B9"/>
    <w:rsid w:val="27663AA7"/>
    <w:rsid w:val="276A7481"/>
    <w:rsid w:val="27787DF0"/>
    <w:rsid w:val="27826579"/>
    <w:rsid w:val="278774F8"/>
    <w:rsid w:val="27910EB2"/>
    <w:rsid w:val="27912C60"/>
    <w:rsid w:val="279B3ADF"/>
    <w:rsid w:val="27AC5CEC"/>
    <w:rsid w:val="27B5694E"/>
    <w:rsid w:val="27C44DE4"/>
    <w:rsid w:val="27D019DA"/>
    <w:rsid w:val="27E5541C"/>
    <w:rsid w:val="281F56A3"/>
    <w:rsid w:val="283C0E1E"/>
    <w:rsid w:val="284952E9"/>
    <w:rsid w:val="284B2E0F"/>
    <w:rsid w:val="287B7A2B"/>
    <w:rsid w:val="287F6F5C"/>
    <w:rsid w:val="28976054"/>
    <w:rsid w:val="28A8200F"/>
    <w:rsid w:val="28BE7A85"/>
    <w:rsid w:val="28C826B1"/>
    <w:rsid w:val="28D20310"/>
    <w:rsid w:val="28E84B02"/>
    <w:rsid w:val="28E90D64"/>
    <w:rsid w:val="28F90ABD"/>
    <w:rsid w:val="291476A5"/>
    <w:rsid w:val="293E30BA"/>
    <w:rsid w:val="294025E4"/>
    <w:rsid w:val="29443308"/>
    <w:rsid w:val="296648C4"/>
    <w:rsid w:val="298760C9"/>
    <w:rsid w:val="29B81DBD"/>
    <w:rsid w:val="29BF5862"/>
    <w:rsid w:val="29CC1CFC"/>
    <w:rsid w:val="29F64FFC"/>
    <w:rsid w:val="2A094D30"/>
    <w:rsid w:val="2A0E0598"/>
    <w:rsid w:val="2A224043"/>
    <w:rsid w:val="2A32072A"/>
    <w:rsid w:val="2A500BB0"/>
    <w:rsid w:val="2A50113D"/>
    <w:rsid w:val="2A6B7798"/>
    <w:rsid w:val="2A7F6495"/>
    <w:rsid w:val="2A832D34"/>
    <w:rsid w:val="2A88659C"/>
    <w:rsid w:val="2AB32EED"/>
    <w:rsid w:val="2AE17A5A"/>
    <w:rsid w:val="2AF07C9E"/>
    <w:rsid w:val="2B065713"/>
    <w:rsid w:val="2B8925CC"/>
    <w:rsid w:val="2B942D1F"/>
    <w:rsid w:val="2C063C1D"/>
    <w:rsid w:val="2C210A56"/>
    <w:rsid w:val="2C2422F5"/>
    <w:rsid w:val="2C3047F6"/>
    <w:rsid w:val="2C4C53A8"/>
    <w:rsid w:val="2C555B51"/>
    <w:rsid w:val="2C564697"/>
    <w:rsid w:val="2C5B55EB"/>
    <w:rsid w:val="2C697D08"/>
    <w:rsid w:val="2C9A25B7"/>
    <w:rsid w:val="2CA60F5C"/>
    <w:rsid w:val="2CF23AA5"/>
    <w:rsid w:val="2CF91A3F"/>
    <w:rsid w:val="2CFB12A7"/>
    <w:rsid w:val="2D12039F"/>
    <w:rsid w:val="2D1C121E"/>
    <w:rsid w:val="2D1C4D7A"/>
    <w:rsid w:val="2D217F59"/>
    <w:rsid w:val="2D3357F6"/>
    <w:rsid w:val="2D376058"/>
    <w:rsid w:val="2D3E1194"/>
    <w:rsid w:val="2D404F0C"/>
    <w:rsid w:val="2D5A2500"/>
    <w:rsid w:val="2D8172D3"/>
    <w:rsid w:val="2D984D48"/>
    <w:rsid w:val="2D9B65E7"/>
    <w:rsid w:val="2DB12B6C"/>
    <w:rsid w:val="2DB80F46"/>
    <w:rsid w:val="2E0777D8"/>
    <w:rsid w:val="2E132621"/>
    <w:rsid w:val="2E13617D"/>
    <w:rsid w:val="2E255EB0"/>
    <w:rsid w:val="2E271ABF"/>
    <w:rsid w:val="2E2A34C6"/>
    <w:rsid w:val="2E2E745B"/>
    <w:rsid w:val="2E3C1B78"/>
    <w:rsid w:val="2E586286"/>
    <w:rsid w:val="2E5A0250"/>
    <w:rsid w:val="2E620EB2"/>
    <w:rsid w:val="2E6A7D67"/>
    <w:rsid w:val="2E84707B"/>
    <w:rsid w:val="2EAF2A1C"/>
    <w:rsid w:val="2EB37960"/>
    <w:rsid w:val="2EB84F76"/>
    <w:rsid w:val="2ED27DE6"/>
    <w:rsid w:val="2EFA10EB"/>
    <w:rsid w:val="2EFE507F"/>
    <w:rsid w:val="2EFE7BB8"/>
    <w:rsid w:val="2F25085E"/>
    <w:rsid w:val="2F5B427F"/>
    <w:rsid w:val="2F6A022C"/>
    <w:rsid w:val="2F6F3887"/>
    <w:rsid w:val="2F706960"/>
    <w:rsid w:val="2F7C41F6"/>
    <w:rsid w:val="2F9B0B20"/>
    <w:rsid w:val="2FA06136"/>
    <w:rsid w:val="2FA15A0A"/>
    <w:rsid w:val="2FB2291F"/>
    <w:rsid w:val="2FBE480E"/>
    <w:rsid w:val="2FC17E5A"/>
    <w:rsid w:val="2FC33BD3"/>
    <w:rsid w:val="2FC35FA3"/>
    <w:rsid w:val="2FCC6F2B"/>
    <w:rsid w:val="2FD656B4"/>
    <w:rsid w:val="300B4EF7"/>
    <w:rsid w:val="30116675"/>
    <w:rsid w:val="3014442E"/>
    <w:rsid w:val="30161F54"/>
    <w:rsid w:val="30313232"/>
    <w:rsid w:val="304C1E1A"/>
    <w:rsid w:val="305D7B83"/>
    <w:rsid w:val="30A9101A"/>
    <w:rsid w:val="30B8125D"/>
    <w:rsid w:val="30C10112"/>
    <w:rsid w:val="30CC4D09"/>
    <w:rsid w:val="30D616E4"/>
    <w:rsid w:val="30ED2E37"/>
    <w:rsid w:val="30F878AC"/>
    <w:rsid w:val="30FA0A5F"/>
    <w:rsid w:val="310821E5"/>
    <w:rsid w:val="310D15A9"/>
    <w:rsid w:val="310F3573"/>
    <w:rsid w:val="310F6C24"/>
    <w:rsid w:val="3112096E"/>
    <w:rsid w:val="312A2724"/>
    <w:rsid w:val="312E32CE"/>
    <w:rsid w:val="31682C84"/>
    <w:rsid w:val="317C228B"/>
    <w:rsid w:val="31807FCD"/>
    <w:rsid w:val="31857392"/>
    <w:rsid w:val="31BE0AF5"/>
    <w:rsid w:val="31D10829"/>
    <w:rsid w:val="31D16A7B"/>
    <w:rsid w:val="31DB5204"/>
    <w:rsid w:val="31DD71CE"/>
    <w:rsid w:val="32007960"/>
    <w:rsid w:val="32080B8D"/>
    <w:rsid w:val="320C360F"/>
    <w:rsid w:val="32186458"/>
    <w:rsid w:val="32313075"/>
    <w:rsid w:val="323B2146"/>
    <w:rsid w:val="324059AE"/>
    <w:rsid w:val="3251196A"/>
    <w:rsid w:val="32537490"/>
    <w:rsid w:val="326A5D92"/>
    <w:rsid w:val="326C2300"/>
    <w:rsid w:val="326E6078"/>
    <w:rsid w:val="3286339B"/>
    <w:rsid w:val="32987598"/>
    <w:rsid w:val="32A23F73"/>
    <w:rsid w:val="32C43EEA"/>
    <w:rsid w:val="32C55048"/>
    <w:rsid w:val="32CB34CA"/>
    <w:rsid w:val="32D22AAA"/>
    <w:rsid w:val="32D83E39"/>
    <w:rsid w:val="32DA1E8F"/>
    <w:rsid w:val="32E242A8"/>
    <w:rsid w:val="33024A12"/>
    <w:rsid w:val="331A7FAD"/>
    <w:rsid w:val="33305A23"/>
    <w:rsid w:val="334B63B9"/>
    <w:rsid w:val="3353526D"/>
    <w:rsid w:val="335F00B6"/>
    <w:rsid w:val="33751688"/>
    <w:rsid w:val="33863895"/>
    <w:rsid w:val="339C4E66"/>
    <w:rsid w:val="33C70135"/>
    <w:rsid w:val="33E37C01"/>
    <w:rsid w:val="33FE342B"/>
    <w:rsid w:val="33FE3469"/>
    <w:rsid w:val="34057BB2"/>
    <w:rsid w:val="342B5F2F"/>
    <w:rsid w:val="34360E17"/>
    <w:rsid w:val="3445105A"/>
    <w:rsid w:val="345968B4"/>
    <w:rsid w:val="345B262C"/>
    <w:rsid w:val="348558FB"/>
    <w:rsid w:val="348E47AF"/>
    <w:rsid w:val="34A75871"/>
    <w:rsid w:val="34AC10D9"/>
    <w:rsid w:val="34AE30A3"/>
    <w:rsid w:val="34B00BC9"/>
    <w:rsid w:val="34BA1A48"/>
    <w:rsid w:val="34C714D9"/>
    <w:rsid w:val="34D67F04"/>
    <w:rsid w:val="34E16FD5"/>
    <w:rsid w:val="34F77462"/>
    <w:rsid w:val="351A24E7"/>
    <w:rsid w:val="35357BD9"/>
    <w:rsid w:val="35472BB0"/>
    <w:rsid w:val="354D61E7"/>
    <w:rsid w:val="35551771"/>
    <w:rsid w:val="35696FCA"/>
    <w:rsid w:val="357E0CC8"/>
    <w:rsid w:val="35977693"/>
    <w:rsid w:val="35A26038"/>
    <w:rsid w:val="35B9585C"/>
    <w:rsid w:val="35BE2E72"/>
    <w:rsid w:val="35C91817"/>
    <w:rsid w:val="35D73F34"/>
    <w:rsid w:val="35FE5313"/>
    <w:rsid w:val="36056CF3"/>
    <w:rsid w:val="36140CE4"/>
    <w:rsid w:val="361502FC"/>
    <w:rsid w:val="362058DB"/>
    <w:rsid w:val="364C66D0"/>
    <w:rsid w:val="36557DE0"/>
    <w:rsid w:val="366652B8"/>
    <w:rsid w:val="366754AB"/>
    <w:rsid w:val="367F4CF7"/>
    <w:rsid w:val="368F480F"/>
    <w:rsid w:val="36A650A3"/>
    <w:rsid w:val="36B20917"/>
    <w:rsid w:val="36C546D4"/>
    <w:rsid w:val="36C56180"/>
    <w:rsid w:val="36E83F1F"/>
    <w:rsid w:val="3720190B"/>
    <w:rsid w:val="37217B5C"/>
    <w:rsid w:val="373158C6"/>
    <w:rsid w:val="373A0C1E"/>
    <w:rsid w:val="373D070E"/>
    <w:rsid w:val="37503F9E"/>
    <w:rsid w:val="37585548"/>
    <w:rsid w:val="37824373"/>
    <w:rsid w:val="37887BDC"/>
    <w:rsid w:val="37D018E8"/>
    <w:rsid w:val="37D56B99"/>
    <w:rsid w:val="37F64539"/>
    <w:rsid w:val="3836588A"/>
    <w:rsid w:val="38367638"/>
    <w:rsid w:val="38455ACD"/>
    <w:rsid w:val="38591578"/>
    <w:rsid w:val="385C6972"/>
    <w:rsid w:val="385F2910"/>
    <w:rsid w:val="38657F1D"/>
    <w:rsid w:val="386B4E07"/>
    <w:rsid w:val="388A34DF"/>
    <w:rsid w:val="3894435E"/>
    <w:rsid w:val="389E6F8B"/>
    <w:rsid w:val="38BE13DB"/>
    <w:rsid w:val="38D34E86"/>
    <w:rsid w:val="38EE1CC0"/>
    <w:rsid w:val="38F65019"/>
    <w:rsid w:val="391334D5"/>
    <w:rsid w:val="393618B9"/>
    <w:rsid w:val="39477622"/>
    <w:rsid w:val="395835DE"/>
    <w:rsid w:val="39777F08"/>
    <w:rsid w:val="39AC1690"/>
    <w:rsid w:val="39B5458C"/>
    <w:rsid w:val="39BA6046"/>
    <w:rsid w:val="39E210F9"/>
    <w:rsid w:val="3A2D6818"/>
    <w:rsid w:val="3A313709"/>
    <w:rsid w:val="3A323E2F"/>
    <w:rsid w:val="3A377697"/>
    <w:rsid w:val="3A742699"/>
    <w:rsid w:val="3A90478F"/>
    <w:rsid w:val="3AAA7E69"/>
    <w:rsid w:val="3AB74334"/>
    <w:rsid w:val="3ACF1C8D"/>
    <w:rsid w:val="3ADE3FB6"/>
    <w:rsid w:val="3AE80991"/>
    <w:rsid w:val="3AF9494C"/>
    <w:rsid w:val="3AFB318F"/>
    <w:rsid w:val="3B0E03F8"/>
    <w:rsid w:val="3B312338"/>
    <w:rsid w:val="3B365BA1"/>
    <w:rsid w:val="3B381919"/>
    <w:rsid w:val="3B3D2A8B"/>
    <w:rsid w:val="3B4E7D96"/>
    <w:rsid w:val="3B5D312D"/>
    <w:rsid w:val="3B5E2A01"/>
    <w:rsid w:val="3B605CBE"/>
    <w:rsid w:val="3B651FE2"/>
    <w:rsid w:val="3B824942"/>
    <w:rsid w:val="3BE86E9B"/>
    <w:rsid w:val="3BF64ED3"/>
    <w:rsid w:val="3BFD046C"/>
    <w:rsid w:val="3C027068"/>
    <w:rsid w:val="3C215F09"/>
    <w:rsid w:val="3C242530"/>
    <w:rsid w:val="3C3814A4"/>
    <w:rsid w:val="3C4542ED"/>
    <w:rsid w:val="3C552056"/>
    <w:rsid w:val="3C9C7C85"/>
    <w:rsid w:val="3CA32DC2"/>
    <w:rsid w:val="3CA63EDC"/>
    <w:rsid w:val="3CC2593E"/>
    <w:rsid w:val="3CC33464"/>
    <w:rsid w:val="3CCA034E"/>
    <w:rsid w:val="3CDB255C"/>
    <w:rsid w:val="3CE77782"/>
    <w:rsid w:val="3CE84C78"/>
    <w:rsid w:val="3CEA09F1"/>
    <w:rsid w:val="3CFB0E50"/>
    <w:rsid w:val="3D2A703F"/>
    <w:rsid w:val="3D2C725B"/>
    <w:rsid w:val="3D37175C"/>
    <w:rsid w:val="3D65276D"/>
    <w:rsid w:val="3D65451B"/>
    <w:rsid w:val="3D7B3D3F"/>
    <w:rsid w:val="3D8E5820"/>
    <w:rsid w:val="3DA908AC"/>
    <w:rsid w:val="3DE03BA2"/>
    <w:rsid w:val="3DE25B6C"/>
    <w:rsid w:val="3DE713D4"/>
    <w:rsid w:val="3E246184"/>
    <w:rsid w:val="3E2D328B"/>
    <w:rsid w:val="3E3068D7"/>
    <w:rsid w:val="3E3C1720"/>
    <w:rsid w:val="3E4D7489"/>
    <w:rsid w:val="3EAB41B0"/>
    <w:rsid w:val="3EB2553E"/>
    <w:rsid w:val="3EBC73E8"/>
    <w:rsid w:val="3EC05EAD"/>
    <w:rsid w:val="3EC94FA6"/>
    <w:rsid w:val="3EDE747D"/>
    <w:rsid w:val="3EF75974"/>
    <w:rsid w:val="3F010273"/>
    <w:rsid w:val="3F037A8F"/>
    <w:rsid w:val="3F2A5A1C"/>
    <w:rsid w:val="3F4F0FDF"/>
    <w:rsid w:val="3F5465F5"/>
    <w:rsid w:val="3F870779"/>
    <w:rsid w:val="3F9966FE"/>
    <w:rsid w:val="3F9B5E1B"/>
    <w:rsid w:val="3FA91D62"/>
    <w:rsid w:val="3FC03C8B"/>
    <w:rsid w:val="3FC96FE3"/>
    <w:rsid w:val="3FD124CF"/>
    <w:rsid w:val="3FD471EF"/>
    <w:rsid w:val="3FDD2A8F"/>
    <w:rsid w:val="3FDE0859"/>
    <w:rsid w:val="3FE1257F"/>
    <w:rsid w:val="40020606"/>
    <w:rsid w:val="400B40D4"/>
    <w:rsid w:val="401D2E8B"/>
    <w:rsid w:val="4024246B"/>
    <w:rsid w:val="402B1A4C"/>
    <w:rsid w:val="402C1320"/>
    <w:rsid w:val="4032541F"/>
    <w:rsid w:val="403A1C8F"/>
    <w:rsid w:val="40582115"/>
    <w:rsid w:val="4077259B"/>
    <w:rsid w:val="407A652F"/>
    <w:rsid w:val="40842F0A"/>
    <w:rsid w:val="40955117"/>
    <w:rsid w:val="40A7466E"/>
    <w:rsid w:val="40AA0BC3"/>
    <w:rsid w:val="40D20119"/>
    <w:rsid w:val="40E07F22"/>
    <w:rsid w:val="40E8793D"/>
    <w:rsid w:val="40F7192E"/>
    <w:rsid w:val="410B5CA5"/>
    <w:rsid w:val="410F0A26"/>
    <w:rsid w:val="411029F0"/>
    <w:rsid w:val="41110C42"/>
    <w:rsid w:val="412C5A7C"/>
    <w:rsid w:val="412E19BE"/>
    <w:rsid w:val="41444309"/>
    <w:rsid w:val="414A4154"/>
    <w:rsid w:val="415B3C6B"/>
    <w:rsid w:val="41630D72"/>
    <w:rsid w:val="417967E7"/>
    <w:rsid w:val="417D0085"/>
    <w:rsid w:val="41824C70"/>
    <w:rsid w:val="41887F41"/>
    <w:rsid w:val="419B5E1D"/>
    <w:rsid w:val="41A946C0"/>
    <w:rsid w:val="41C31810"/>
    <w:rsid w:val="41E023C2"/>
    <w:rsid w:val="41EE2D31"/>
    <w:rsid w:val="420D4820"/>
    <w:rsid w:val="4214206C"/>
    <w:rsid w:val="421D0664"/>
    <w:rsid w:val="421F738E"/>
    <w:rsid w:val="42244224"/>
    <w:rsid w:val="422B5D33"/>
    <w:rsid w:val="425A6618"/>
    <w:rsid w:val="426A513B"/>
    <w:rsid w:val="426B6130"/>
    <w:rsid w:val="427162C8"/>
    <w:rsid w:val="42786A9F"/>
    <w:rsid w:val="428D254A"/>
    <w:rsid w:val="42A30CD6"/>
    <w:rsid w:val="42C910A8"/>
    <w:rsid w:val="42E83C24"/>
    <w:rsid w:val="42F97BDF"/>
    <w:rsid w:val="430A1DED"/>
    <w:rsid w:val="431247FD"/>
    <w:rsid w:val="431467C7"/>
    <w:rsid w:val="43236A0A"/>
    <w:rsid w:val="433504EC"/>
    <w:rsid w:val="43397FDC"/>
    <w:rsid w:val="43560B8E"/>
    <w:rsid w:val="4359067E"/>
    <w:rsid w:val="43650DD1"/>
    <w:rsid w:val="437E1E93"/>
    <w:rsid w:val="437E6337"/>
    <w:rsid w:val="4387343D"/>
    <w:rsid w:val="439714AA"/>
    <w:rsid w:val="43A04BAD"/>
    <w:rsid w:val="43AC4C52"/>
    <w:rsid w:val="43D16466"/>
    <w:rsid w:val="43E2516D"/>
    <w:rsid w:val="43F565F9"/>
    <w:rsid w:val="43F62371"/>
    <w:rsid w:val="43F7759C"/>
    <w:rsid w:val="44006D4C"/>
    <w:rsid w:val="44022AC4"/>
    <w:rsid w:val="44093E52"/>
    <w:rsid w:val="44110F59"/>
    <w:rsid w:val="44507CD3"/>
    <w:rsid w:val="445F3A72"/>
    <w:rsid w:val="446B68BB"/>
    <w:rsid w:val="449515A0"/>
    <w:rsid w:val="449A0F4E"/>
    <w:rsid w:val="44B336DD"/>
    <w:rsid w:val="44DE52DF"/>
    <w:rsid w:val="44F35A35"/>
    <w:rsid w:val="44F543D6"/>
    <w:rsid w:val="451E56DB"/>
    <w:rsid w:val="4541761C"/>
    <w:rsid w:val="4557299B"/>
    <w:rsid w:val="456B4699"/>
    <w:rsid w:val="45790B64"/>
    <w:rsid w:val="458F0387"/>
    <w:rsid w:val="45943BEF"/>
    <w:rsid w:val="45A32084"/>
    <w:rsid w:val="45C467DA"/>
    <w:rsid w:val="45E85CE9"/>
    <w:rsid w:val="45EC57D9"/>
    <w:rsid w:val="46063770"/>
    <w:rsid w:val="46115240"/>
    <w:rsid w:val="462E5DF2"/>
    <w:rsid w:val="465005B9"/>
    <w:rsid w:val="465869CB"/>
    <w:rsid w:val="465E0E4F"/>
    <w:rsid w:val="466E4440"/>
    <w:rsid w:val="469A3487"/>
    <w:rsid w:val="471274C2"/>
    <w:rsid w:val="47170634"/>
    <w:rsid w:val="471A45C8"/>
    <w:rsid w:val="4732546E"/>
    <w:rsid w:val="474147FF"/>
    <w:rsid w:val="47947ED7"/>
    <w:rsid w:val="47973E16"/>
    <w:rsid w:val="47A619B8"/>
    <w:rsid w:val="47A868D9"/>
    <w:rsid w:val="47AB5220"/>
    <w:rsid w:val="47B95B8F"/>
    <w:rsid w:val="47C841F6"/>
    <w:rsid w:val="47CA56A6"/>
    <w:rsid w:val="47CD33E9"/>
    <w:rsid w:val="47F15329"/>
    <w:rsid w:val="47F6649C"/>
    <w:rsid w:val="47FC5AA3"/>
    <w:rsid w:val="480520F9"/>
    <w:rsid w:val="480A63EB"/>
    <w:rsid w:val="4812704D"/>
    <w:rsid w:val="481C1C7A"/>
    <w:rsid w:val="481C2340"/>
    <w:rsid w:val="48284AC3"/>
    <w:rsid w:val="4839282C"/>
    <w:rsid w:val="484D0086"/>
    <w:rsid w:val="48547666"/>
    <w:rsid w:val="485B6C46"/>
    <w:rsid w:val="487A6C94"/>
    <w:rsid w:val="48831CF9"/>
    <w:rsid w:val="488C6E00"/>
    <w:rsid w:val="489108BA"/>
    <w:rsid w:val="489932CB"/>
    <w:rsid w:val="48A01734"/>
    <w:rsid w:val="48B40105"/>
    <w:rsid w:val="48B85E47"/>
    <w:rsid w:val="48B87E46"/>
    <w:rsid w:val="48BD0E55"/>
    <w:rsid w:val="48D81B3F"/>
    <w:rsid w:val="48D82045"/>
    <w:rsid w:val="48E924A4"/>
    <w:rsid w:val="48E96000"/>
    <w:rsid w:val="490966A2"/>
    <w:rsid w:val="4916491B"/>
    <w:rsid w:val="491D3EFC"/>
    <w:rsid w:val="493A2D00"/>
    <w:rsid w:val="49431BB4"/>
    <w:rsid w:val="49463453"/>
    <w:rsid w:val="49667651"/>
    <w:rsid w:val="4970227E"/>
    <w:rsid w:val="49793828"/>
    <w:rsid w:val="49935F6C"/>
    <w:rsid w:val="49AB1508"/>
    <w:rsid w:val="49B77EAC"/>
    <w:rsid w:val="49B91E77"/>
    <w:rsid w:val="49BC54C3"/>
    <w:rsid w:val="49CB3958"/>
    <w:rsid w:val="4A0330F2"/>
    <w:rsid w:val="4A037596"/>
    <w:rsid w:val="4A057A92"/>
    <w:rsid w:val="4A080708"/>
    <w:rsid w:val="4A0A26D2"/>
    <w:rsid w:val="4A143551"/>
    <w:rsid w:val="4A1D0657"/>
    <w:rsid w:val="4A1E617D"/>
    <w:rsid w:val="4A2506E0"/>
    <w:rsid w:val="4A595408"/>
    <w:rsid w:val="4A5971B6"/>
    <w:rsid w:val="4A954692"/>
    <w:rsid w:val="4ACA3C0F"/>
    <w:rsid w:val="4AE051E1"/>
    <w:rsid w:val="4AEB2504"/>
    <w:rsid w:val="4B007631"/>
    <w:rsid w:val="4B047121"/>
    <w:rsid w:val="4B4E423F"/>
    <w:rsid w:val="4B553E21"/>
    <w:rsid w:val="4B63653E"/>
    <w:rsid w:val="4B6B71A0"/>
    <w:rsid w:val="4B7C13AE"/>
    <w:rsid w:val="4B8A1D1C"/>
    <w:rsid w:val="4BC62629"/>
    <w:rsid w:val="4C0A4C0B"/>
    <w:rsid w:val="4C0D0258"/>
    <w:rsid w:val="4C0D0DB0"/>
    <w:rsid w:val="4C147838"/>
    <w:rsid w:val="4C18236E"/>
    <w:rsid w:val="4C1F06B5"/>
    <w:rsid w:val="4C3E48B5"/>
    <w:rsid w:val="4C455C43"/>
    <w:rsid w:val="4C663702"/>
    <w:rsid w:val="4C681932"/>
    <w:rsid w:val="4C8C3513"/>
    <w:rsid w:val="4C9B3AB5"/>
    <w:rsid w:val="4CB933F8"/>
    <w:rsid w:val="4CBB7CB4"/>
    <w:rsid w:val="4CC34DBA"/>
    <w:rsid w:val="4CD62D3F"/>
    <w:rsid w:val="4CF65190"/>
    <w:rsid w:val="4D3B2BA3"/>
    <w:rsid w:val="4D453A21"/>
    <w:rsid w:val="4D5D520F"/>
    <w:rsid w:val="4D662315"/>
    <w:rsid w:val="4D673998"/>
    <w:rsid w:val="4D7C5695"/>
    <w:rsid w:val="4DAE5A6A"/>
    <w:rsid w:val="4DBE5CAD"/>
    <w:rsid w:val="4DC4528E"/>
    <w:rsid w:val="4DDD3C5A"/>
    <w:rsid w:val="4E064079"/>
    <w:rsid w:val="4E10402F"/>
    <w:rsid w:val="4E1753BE"/>
    <w:rsid w:val="4E3E294A"/>
    <w:rsid w:val="4E6F51FA"/>
    <w:rsid w:val="4E7B594C"/>
    <w:rsid w:val="4E881E17"/>
    <w:rsid w:val="4E8A3DE2"/>
    <w:rsid w:val="4E8D38D2"/>
    <w:rsid w:val="4E8D742E"/>
    <w:rsid w:val="4EAF55F6"/>
    <w:rsid w:val="4EB26E94"/>
    <w:rsid w:val="4EB726FD"/>
    <w:rsid w:val="4EC15329"/>
    <w:rsid w:val="4ECA0682"/>
    <w:rsid w:val="4EFF385F"/>
    <w:rsid w:val="4F293C72"/>
    <w:rsid w:val="4F4026F2"/>
    <w:rsid w:val="4F511E31"/>
    <w:rsid w:val="4F5B752C"/>
    <w:rsid w:val="4F666E21"/>
    <w:rsid w:val="4F716D4F"/>
    <w:rsid w:val="4F7800DE"/>
    <w:rsid w:val="4F8627FB"/>
    <w:rsid w:val="4F8D1DDB"/>
    <w:rsid w:val="4FA42C81"/>
    <w:rsid w:val="4FA669F9"/>
    <w:rsid w:val="4FB21842"/>
    <w:rsid w:val="4FD712A8"/>
    <w:rsid w:val="4FE13ED5"/>
    <w:rsid w:val="4FE93FF0"/>
    <w:rsid w:val="4FF9121F"/>
    <w:rsid w:val="50025BF9"/>
    <w:rsid w:val="503A5393"/>
    <w:rsid w:val="50487AB0"/>
    <w:rsid w:val="504D50C7"/>
    <w:rsid w:val="50593A6B"/>
    <w:rsid w:val="507E7976"/>
    <w:rsid w:val="508B5BEF"/>
    <w:rsid w:val="50B45146"/>
    <w:rsid w:val="50BE7D72"/>
    <w:rsid w:val="50E21CB3"/>
    <w:rsid w:val="50E377D9"/>
    <w:rsid w:val="50EC0D83"/>
    <w:rsid w:val="50F639B0"/>
    <w:rsid w:val="51200A2D"/>
    <w:rsid w:val="515801C7"/>
    <w:rsid w:val="515E4352"/>
    <w:rsid w:val="517F5754"/>
    <w:rsid w:val="51861CB7"/>
    <w:rsid w:val="51890380"/>
    <w:rsid w:val="51B01DB1"/>
    <w:rsid w:val="51CB2747"/>
    <w:rsid w:val="51CF5037"/>
    <w:rsid w:val="51D04201"/>
    <w:rsid w:val="51DD247A"/>
    <w:rsid w:val="51F779E0"/>
    <w:rsid w:val="51FF0643"/>
    <w:rsid w:val="52214A5D"/>
    <w:rsid w:val="522D172B"/>
    <w:rsid w:val="522E0F28"/>
    <w:rsid w:val="52392F23"/>
    <w:rsid w:val="5244074B"/>
    <w:rsid w:val="52505342"/>
    <w:rsid w:val="52595FA5"/>
    <w:rsid w:val="525E35BB"/>
    <w:rsid w:val="527F3531"/>
    <w:rsid w:val="52927709"/>
    <w:rsid w:val="529C68B6"/>
    <w:rsid w:val="52C27FEE"/>
    <w:rsid w:val="52C33D66"/>
    <w:rsid w:val="52CF6267"/>
    <w:rsid w:val="52D01FDF"/>
    <w:rsid w:val="52D25D57"/>
    <w:rsid w:val="52E006DA"/>
    <w:rsid w:val="52EA30A1"/>
    <w:rsid w:val="52EC6E19"/>
    <w:rsid w:val="53185E60"/>
    <w:rsid w:val="532F6D06"/>
    <w:rsid w:val="533407C0"/>
    <w:rsid w:val="533D7674"/>
    <w:rsid w:val="533F15C1"/>
    <w:rsid w:val="53760DD8"/>
    <w:rsid w:val="53764934"/>
    <w:rsid w:val="53916B1D"/>
    <w:rsid w:val="53A94D0A"/>
    <w:rsid w:val="53AC47FA"/>
    <w:rsid w:val="53B813F1"/>
    <w:rsid w:val="53E421E6"/>
    <w:rsid w:val="53EB70D0"/>
    <w:rsid w:val="53F1045F"/>
    <w:rsid w:val="542B1BC3"/>
    <w:rsid w:val="545F186C"/>
    <w:rsid w:val="545F7ABE"/>
    <w:rsid w:val="548B1FE6"/>
    <w:rsid w:val="5492579E"/>
    <w:rsid w:val="54BD2BAB"/>
    <w:rsid w:val="54C31DFB"/>
    <w:rsid w:val="54C52F6D"/>
    <w:rsid w:val="54C811C0"/>
    <w:rsid w:val="54C85664"/>
    <w:rsid w:val="54CB6F02"/>
    <w:rsid w:val="54D25F71"/>
    <w:rsid w:val="54DC23C8"/>
    <w:rsid w:val="54E104D3"/>
    <w:rsid w:val="54EB1352"/>
    <w:rsid w:val="54F226E1"/>
    <w:rsid w:val="54FC530D"/>
    <w:rsid w:val="550B35F5"/>
    <w:rsid w:val="55144405"/>
    <w:rsid w:val="55326F81"/>
    <w:rsid w:val="553C395C"/>
    <w:rsid w:val="5543358C"/>
    <w:rsid w:val="556318BE"/>
    <w:rsid w:val="556C2493"/>
    <w:rsid w:val="556F3D31"/>
    <w:rsid w:val="55807CEC"/>
    <w:rsid w:val="55937A20"/>
    <w:rsid w:val="55983288"/>
    <w:rsid w:val="55AA6B17"/>
    <w:rsid w:val="55B70E73"/>
    <w:rsid w:val="55B81234"/>
    <w:rsid w:val="55CF47D0"/>
    <w:rsid w:val="55CF657E"/>
    <w:rsid w:val="560C1580"/>
    <w:rsid w:val="561A5A4B"/>
    <w:rsid w:val="562C1C22"/>
    <w:rsid w:val="5640122A"/>
    <w:rsid w:val="564023A4"/>
    <w:rsid w:val="564B654C"/>
    <w:rsid w:val="564E7DEA"/>
    <w:rsid w:val="565D1FD4"/>
    <w:rsid w:val="56822FFF"/>
    <w:rsid w:val="56861332"/>
    <w:rsid w:val="568D446F"/>
    <w:rsid w:val="56903F5F"/>
    <w:rsid w:val="56933A4F"/>
    <w:rsid w:val="569F0646"/>
    <w:rsid w:val="56A30136"/>
    <w:rsid w:val="56AA3DFF"/>
    <w:rsid w:val="56C41E5B"/>
    <w:rsid w:val="56F03D6C"/>
    <w:rsid w:val="56FC15F5"/>
    <w:rsid w:val="57041E39"/>
    <w:rsid w:val="570566FB"/>
    <w:rsid w:val="57160908"/>
    <w:rsid w:val="571C57F3"/>
    <w:rsid w:val="572F79C6"/>
    <w:rsid w:val="574134AB"/>
    <w:rsid w:val="57646791"/>
    <w:rsid w:val="57783371"/>
    <w:rsid w:val="57825F9E"/>
    <w:rsid w:val="57A71560"/>
    <w:rsid w:val="57BE1D80"/>
    <w:rsid w:val="57C00874"/>
    <w:rsid w:val="57C06AC6"/>
    <w:rsid w:val="57EE3633"/>
    <w:rsid w:val="58136BF6"/>
    <w:rsid w:val="581C4682"/>
    <w:rsid w:val="58201313"/>
    <w:rsid w:val="58291826"/>
    <w:rsid w:val="582B2191"/>
    <w:rsid w:val="582E57DE"/>
    <w:rsid w:val="58492617"/>
    <w:rsid w:val="584A6390"/>
    <w:rsid w:val="58690F0C"/>
    <w:rsid w:val="58773629"/>
    <w:rsid w:val="587D49B7"/>
    <w:rsid w:val="58873140"/>
    <w:rsid w:val="589C308F"/>
    <w:rsid w:val="58AD704A"/>
    <w:rsid w:val="58B32187"/>
    <w:rsid w:val="590F3861"/>
    <w:rsid w:val="59121E1B"/>
    <w:rsid w:val="59140E77"/>
    <w:rsid w:val="59170968"/>
    <w:rsid w:val="591B0458"/>
    <w:rsid w:val="592866D1"/>
    <w:rsid w:val="59346F8B"/>
    <w:rsid w:val="59367040"/>
    <w:rsid w:val="59592D2E"/>
    <w:rsid w:val="5991071A"/>
    <w:rsid w:val="599A1AF4"/>
    <w:rsid w:val="59A55F2E"/>
    <w:rsid w:val="59A60D5E"/>
    <w:rsid w:val="59B91A1F"/>
    <w:rsid w:val="59CC1752"/>
    <w:rsid w:val="5A0802B0"/>
    <w:rsid w:val="5A1153B7"/>
    <w:rsid w:val="5A1B6236"/>
    <w:rsid w:val="5A2A46CB"/>
    <w:rsid w:val="5A6B0F6B"/>
    <w:rsid w:val="5A7C4F26"/>
    <w:rsid w:val="5A7F145F"/>
    <w:rsid w:val="5A7F21B4"/>
    <w:rsid w:val="5A90452E"/>
    <w:rsid w:val="5A957D96"/>
    <w:rsid w:val="5A9A53AC"/>
    <w:rsid w:val="5ADA7E9F"/>
    <w:rsid w:val="5ADD34EB"/>
    <w:rsid w:val="5AE747D8"/>
    <w:rsid w:val="5AEE74A6"/>
    <w:rsid w:val="5AF54CD9"/>
    <w:rsid w:val="5AFC1BC3"/>
    <w:rsid w:val="5B1F58B2"/>
    <w:rsid w:val="5B264E92"/>
    <w:rsid w:val="5B33135D"/>
    <w:rsid w:val="5B392E17"/>
    <w:rsid w:val="5B57329D"/>
    <w:rsid w:val="5B667984"/>
    <w:rsid w:val="5B7E79F8"/>
    <w:rsid w:val="5B8322E4"/>
    <w:rsid w:val="5B834092"/>
    <w:rsid w:val="5B8F47E5"/>
    <w:rsid w:val="5BAA5AC3"/>
    <w:rsid w:val="5BB97AB4"/>
    <w:rsid w:val="5BBE156E"/>
    <w:rsid w:val="5BC67079"/>
    <w:rsid w:val="5BC76675"/>
    <w:rsid w:val="5BD14DFE"/>
    <w:rsid w:val="5BED3C02"/>
    <w:rsid w:val="5BF31218"/>
    <w:rsid w:val="5BF40AEC"/>
    <w:rsid w:val="5BFD3E45"/>
    <w:rsid w:val="5C0E6052"/>
    <w:rsid w:val="5C1144EC"/>
    <w:rsid w:val="5C1E1C0C"/>
    <w:rsid w:val="5C25514A"/>
    <w:rsid w:val="5C2631A6"/>
    <w:rsid w:val="5C2C472A"/>
    <w:rsid w:val="5C2F5FC8"/>
    <w:rsid w:val="5C367357"/>
    <w:rsid w:val="5C427AAA"/>
    <w:rsid w:val="5C4A09A4"/>
    <w:rsid w:val="5C6E4D42"/>
    <w:rsid w:val="5C7B2FBB"/>
    <w:rsid w:val="5C841E70"/>
    <w:rsid w:val="5C966047"/>
    <w:rsid w:val="5CA12A44"/>
    <w:rsid w:val="5CBB785C"/>
    <w:rsid w:val="5CC52489"/>
    <w:rsid w:val="5CD42D99"/>
    <w:rsid w:val="5CD8040E"/>
    <w:rsid w:val="5CDA5F34"/>
    <w:rsid w:val="5CEB5E28"/>
    <w:rsid w:val="5CF76AE6"/>
    <w:rsid w:val="5D1D4073"/>
    <w:rsid w:val="5D683540"/>
    <w:rsid w:val="5D82602F"/>
    <w:rsid w:val="5DA6050C"/>
    <w:rsid w:val="5DBC1ADE"/>
    <w:rsid w:val="5DBF512A"/>
    <w:rsid w:val="5DE828D3"/>
    <w:rsid w:val="5DEC21C1"/>
    <w:rsid w:val="5DEF4615"/>
    <w:rsid w:val="5DF41277"/>
    <w:rsid w:val="5E224037"/>
    <w:rsid w:val="5E3C677A"/>
    <w:rsid w:val="5E4F64AE"/>
    <w:rsid w:val="5E59557E"/>
    <w:rsid w:val="5E5E4B79"/>
    <w:rsid w:val="5E930A90"/>
    <w:rsid w:val="5EB72D28"/>
    <w:rsid w:val="5EC62C14"/>
    <w:rsid w:val="5ECD7C67"/>
    <w:rsid w:val="5EE27322"/>
    <w:rsid w:val="5EEE216B"/>
    <w:rsid w:val="5EEE5CC7"/>
    <w:rsid w:val="5EF64B7B"/>
    <w:rsid w:val="5F08322C"/>
    <w:rsid w:val="5F1A6ABC"/>
    <w:rsid w:val="5F28567D"/>
    <w:rsid w:val="5F3D27AA"/>
    <w:rsid w:val="5F4E2C09"/>
    <w:rsid w:val="5F5024DD"/>
    <w:rsid w:val="5F592E44"/>
    <w:rsid w:val="5F5F4E16"/>
    <w:rsid w:val="5F6E26D0"/>
    <w:rsid w:val="5F750196"/>
    <w:rsid w:val="5FAB3BB8"/>
    <w:rsid w:val="5FC1162D"/>
    <w:rsid w:val="600F2399"/>
    <w:rsid w:val="601479AF"/>
    <w:rsid w:val="60163727"/>
    <w:rsid w:val="60433DF0"/>
    <w:rsid w:val="6045400C"/>
    <w:rsid w:val="60634492"/>
    <w:rsid w:val="60716BAF"/>
    <w:rsid w:val="60771CEC"/>
    <w:rsid w:val="608A66C7"/>
    <w:rsid w:val="609A4358"/>
    <w:rsid w:val="60A66321"/>
    <w:rsid w:val="60AA0313"/>
    <w:rsid w:val="60BD0047"/>
    <w:rsid w:val="60C82547"/>
    <w:rsid w:val="60CE4002"/>
    <w:rsid w:val="60CF38D6"/>
    <w:rsid w:val="60DD2497"/>
    <w:rsid w:val="60F63558"/>
    <w:rsid w:val="60F977C1"/>
    <w:rsid w:val="610C4B2A"/>
    <w:rsid w:val="611F03B9"/>
    <w:rsid w:val="612C6F7A"/>
    <w:rsid w:val="613025C6"/>
    <w:rsid w:val="613849D0"/>
    <w:rsid w:val="615C785F"/>
    <w:rsid w:val="61613DE8"/>
    <w:rsid w:val="6181445A"/>
    <w:rsid w:val="618172C6"/>
    <w:rsid w:val="6198731C"/>
    <w:rsid w:val="619A3EE4"/>
    <w:rsid w:val="61A167A8"/>
    <w:rsid w:val="61A62889"/>
    <w:rsid w:val="61B06BCE"/>
    <w:rsid w:val="61BD7BD2"/>
    <w:rsid w:val="61C55544"/>
    <w:rsid w:val="61CF0031"/>
    <w:rsid w:val="61EB2991"/>
    <w:rsid w:val="61F01D56"/>
    <w:rsid w:val="61F07FA8"/>
    <w:rsid w:val="62013F63"/>
    <w:rsid w:val="62015D11"/>
    <w:rsid w:val="622C2343"/>
    <w:rsid w:val="623779B1"/>
    <w:rsid w:val="62555998"/>
    <w:rsid w:val="626D15F8"/>
    <w:rsid w:val="627B5AC3"/>
    <w:rsid w:val="62832BCA"/>
    <w:rsid w:val="628F5A13"/>
    <w:rsid w:val="62C8221C"/>
    <w:rsid w:val="63027F93"/>
    <w:rsid w:val="63043D0B"/>
    <w:rsid w:val="630737FB"/>
    <w:rsid w:val="63301F42"/>
    <w:rsid w:val="633F11E7"/>
    <w:rsid w:val="63514A76"/>
    <w:rsid w:val="63526744"/>
    <w:rsid w:val="63534C92"/>
    <w:rsid w:val="636A4F2C"/>
    <w:rsid w:val="636C365E"/>
    <w:rsid w:val="63785F7E"/>
    <w:rsid w:val="63927568"/>
    <w:rsid w:val="63BA0A55"/>
    <w:rsid w:val="63DD455C"/>
    <w:rsid w:val="63DE27AE"/>
    <w:rsid w:val="63E87188"/>
    <w:rsid w:val="63FD46E4"/>
    <w:rsid w:val="640146EE"/>
    <w:rsid w:val="6410048D"/>
    <w:rsid w:val="64124205"/>
    <w:rsid w:val="641D1F29"/>
    <w:rsid w:val="64236413"/>
    <w:rsid w:val="64265F03"/>
    <w:rsid w:val="64281C7B"/>
    <w:rsid w:val="642B52C7"/>
    <w:rsid w:val="643E4FFA"/>
    <w:rsid w:val="645E569D"/>
    <w:rsid w:val="646B6F84"/>
    <w:rsid w:val="646D1D84"/>
    <w:rsid w:val="64852BFC"/>
    <w:rsid w:val="64923598"/>
    <w:rsid w:val="64A86918"/>
    <w:rsid w:val="64AA08E2"/>
    <w:rsid w:val="64B33C3A"/>
    <w:rsid w:val="64B8109C"/>
    <w:rsid w:val="64CC2606"/>
    <w:rsid w:val="64DE2339"/>
    <w:rsid w:val="64F61D79"/>
    <w:rsid w:val="64F8789F"/>
    <w:rsid w:val="65055B18"/>
    <w:rsid w:val="650F36ED"/>
    <w:rsid w:val="65297A59"/>
    <w:rsid w:val="652E506F"/>
    <w:rsid w:val="65336B29"/>
    <w:rsid w:val="6535464F"/>
    <w:rsid w:val="653B59DE"/>
    <w:rsid w:val="6554084E"/>
    <w:rsid w:val="656E7BE6"/>
    <w:rsid w:val="65744A4C"/>
    <w:rsid w:val="65757142"/>
    <w:rsid w:val="65847385"/>
    <w:rsid w:val="6587477F"/>
    <w:rsid w:val="65AB4911"/>
    <w:rsid w:val="65B71508"/>
    <w:rsid w:val="65BF216B"/>
    <w:rsid w:val="65D26342"/>
    <w:rsid w:val="65D51BAD"/>
    <w:rsid w:val="65D73958"/>
    <w:rsid w:val="65D976D1"/>
    <w:rsid w:val="65EA6B6B"/>
    <w:rsid w:val="65F938CF"/>
    <w:rsid w:val="65FC516D"/>
    <w:rsid w:val="660202AA"/>
    <w:rsid w:val="66091638"/>
    <w:rsid w:val="660D4C01"/>
    <w:rsid w:val="66415276"/>
    <w:rsid w:val="665F56FC"/>
    <w:rsid w:val="66746D64"/>
    <w:rsid w:val="66756CCD"/>
    <w:rsid w:val="667E2026"/>
    <w:rsid w:val="66A575B3"/>
    <w:rsid w:val="66A82BFF"/>
    <w:rsid w:val="66B12615"/>
    <w:rsid w:val="66D02156"/>
    <w:rsid w:val="66F278C5"/>
    <w:rsid w:val="673426E5"/>
    <w:rsid w:val="67426F8E"/>
    <w:rsid w:val="6751773B"/>
    <w:rsid w:val="67550FD9"/>
    <w:rsid w:val="67650AF0"/>
    <w:rsid w:val="676A25AA"/>
    <w:rsid w:val="67757ADC"/>
    <w:rsid w:val="67762CFD"/>
    <w:rsid w:val="67851192"/>
    <w:rsid w:val="679A4C3E"/>
    <w:rsid w:val="67C47F0C"/>
    <w:rsid w:val="67CC0B6F"/>
    <w:rsid w:val="67DF4D46"/>
    <w:rsid w:val="67E20393"/>
    <w:rsid w:val="67FA56DC"/>
    <w:rsid w:val="67FD51CC"/>
    <w:rsid w:val="68101674"/>
    <w:rsid w:val="681A18DB"/>
    <w:rsid w:val="6841330B"/>
    <w:rsid w:val="68476448"/>
    <w:rsid w:val="685A617B"/>
    <w:rsid w:val="686B0388"/>
    <w:rsid w:val="68757459"/>
    <w:rsid w:val="689E69AF"/>
    <w:rsid w:val="68B910F3"/>
    <w:rsid w:val="68C63810"/>
    <w:rsid w:val="68F4037D"/>
    <w:rsid w:val="692C5D69"/>
    <w:rsid w:val="69362744"/>
    <w:rsid w:val="69390410"/>
    <w:rsid w:val="694806C9"/>
    <w:rsid w:val="6958090C"/>
    <w:rsid w:val="695B664F"/>
    <w:rsid w:val="695D23C7"/>
    <w:rsid w:val="695D4175"/>
    <w:rsid w:val="696C43B8"/>
    <w:rsid w:val="69731BEA"/>
    <w:rsid w:val="69787200"/>
    <w:rsid w:val="69831701"/>
    <w:rsid w:val="69872FA0"/>
    <w:rsid w:val="69BA6554"/>
    <w:rsid w:val="69D1246D"/>
    <w:rsid w:val="69F525FF"/>
    <w:rsid w:val="69F820EF"/>
    <w:rsid w:val="69FA19C4"/>
    <w:rsid w:val="6A026ACA"/>
    <w:rsid w:val="6A1D1B56"/>
    <w:rsid w:val="6A244F8A"/>
    <w:rsid w:val="6A4315BC"/>
    <w:rsid w:val="6A58493C"/>
    <w:rsid w:val="6A6B0B13"/>
    <w:rsid w:val="6A6B466F"/>
    <w:rsid w:val="6A771266"/>
    <w:rsid w:val="6AA06A0F"/>
    <w:rsid w:val="6ABA73A5"/>
    <w:rsid w:val="6ABC136F"/>
    <w:rsid w:val="6ABC311D"/>
    <w:rsid w:val="6AC00E5F"/>
    <w:rsid w:val="6ADE3093"/>
    <w:rsid w:val="6AEB57B0"/>
    <w:rsid w:val="6AF91C7B"/>
    <w:rsid w:val="6AF97ECD"/>
    <w:rsid w:val="6AFF3161"/>
    <w:rsid w:val="6B1116BB"/>
    <w:rsid w:val="6B217424"/>
    <w:rsid w:val="6B2313EE"/>
    <w:rsid w:val="6B4C26F3"/>
    <w:rsid w:val="6B5275DD"/>
    <w:rsid w:val="6B543355"/>
    <w:rsid w:val="6B5E41D4"/>
    <w:rsid w:val="6B5E5F82"/>
    <w:rsid w:val="6B621F16"/>
    <w:rsid w:val="6B657311"/>
    <w:rsid w:val="6B7632CC"/>
    <w:rsid w:val="6B9419A4"/>
    <w:rsid w:val="6B9876E6"/>
    <w:rsid w:val="6BAA7419"/>
    <w:rsid w:val="6BB6140C"/>
    <w:rsid w:val="6BBB0A9C"/>
    <w:rsid w:val="6BC7234E"/>
    <w:rsid w:val="6BD80EE5"/>
    <w:rsid w:val="6C0C3C30"/>
    <w:rsid w:val="6C1256EA"/>
    <w:rsid w:val="6C152874"/>
    <w:rsid w:val="6C152AE5"/>
    <w:rsid w:val="6C2471CC"/>
    <w:rsid w:val="6C2E1DF8"/>
    <w:rsid w:val="6C3C4515"/>
    <w:rsid w:val="6C580C23"/>
    <w:rsid w:val="6C700663"/>
    <w:rsid w:val="6C904861"/>
    <w:rsid w:val="6C9D00D2"/>
    <w:rsid w:val="6C9F4AA4"/>
    <w:rsid w:val="6CA95923"/>
    <w:rsid w:val="6CB467A2"/>
    <w:rsid w:val="6CCB5899"/>
    <w:rsid w:val="6CD24E7A"/>
    <w:rsid w:val="6CF3094C"/>
    <w:rsid w:val="6D0843F7"/>
    <w:rsid w:val="6D1919FD"/>
    <w:rsid w:val="6D1E00BF"/>
    <w:rsid w:val="6D394EF9"/>
    <w:rsid w:val="6D3D63DC"/>
    <w:rsid w:val="6D4D4500"/>
    <w:rsid w:val="6D546314"/>
    <w:rsid w:val="6D5835D1"/>
    <w:rsid w:val="6D6535F8"/>
    <w:rsid w:val="6D6D6950"/>
    <w:rsid w:val="6D7E46BA"/>
    <w:rsid w:val="6D7F7A0E"/>
    <w:rsid w:val="6D9A4072"/>
    <w:rsid w:val="6DB85E1E"/>
    <w:rsid w:val="6DC2475E"/>
    <w:rsid w:val="6DD644F6"/>
    <w:rsid w:val="6DDA2238"/>
    <w:rsid w:val="6DDB29E3"/>
    <w:rsid w:val="6E2214E9"/>
    <w:rsid w:val="6E2A4990"/>
    <w:rsid w:val="6E2E7E8E"/>
    <w:rsid w:val="6E526272"/>
    <w:rsid w:val="6E5B2C4D"/>
    <w:rsid w:val="6E6935BC"/>
    <w:rsid w:val="6E6C6C08"/>
    <w:rsid w:val="6E737F96"/>
    <w:rsid w:val="6E8F69F9"/>
    <w:rsid w:val="6EA15BB7"/>
    <w:rsid w:val="6EB011EB"/>
    <w:rsid w:val="6ED50C51"/>
    <w:rsid w:val="6EE3511C"/>
    <w:rsid w:val="6EE36ECA"/>
    <w:rsid w:val="6EE40E94"/>
    <w:rsid w:val="6EEA46FD"/>
    <w:rsid w:val="6EF2535F"/>
    <w:rsid w:val="6F0E39C9"/>
    <w:rsid w:val="6F1057E5"/>
    <w:rsid w:val="6F1352D6"/>
    <w:rsid w:val="6F1D56DB"/>
    <w:rsid w:val="6F282B2F"/>
    <w:rsid w:val="6F2C3790"/>
    <w:rsid w:val="6F332824"/>
    <w:rsid w:val="6F333CEA"/>
    <w:rsid w:val="6F364A08"/>
    <w:rsid w:val="6F433E0D"/>
    <w:rsid w:val="6F4B0F13"/>
    <w:rsid w:val="6F543924"/>
    <w:rsid w:val="6F573414"/>
    <w:rsid w:val="6F7B2807"/>
    <w:rsid w:val="6F887A72"/>
    <w:rsid w:val="6F963F3C"/>
    <w:rsid w:val="6F99231F"/>
    <w:rsid w:val="6FA7439C"/>
    <w:rsid w:val="6FAA5C3A"/>
    <w:rsid w:val="6FAA79E8"/>
    <w:rsid w:val="6FBB39A3"/>
    <w:rsid w:val="6FD76303"/>
    <w:rsid w:val="6FDC1B6B"/>
    <w:rsid w:val="6FEE5677"/>
    <w:rsid w:val="6FEF5D43"/>
    <w:rsid w:val="6FF944CB"/>
    <w:rsid w:val="700370F8"/>
    <w:rsid w:val="702F613F"/>
    <w:rsid w:val="703A3875"/>
    <w:rsid w:val="7040659E"/>
    <w:rsid w:val="705152B9"/>
    <w:rsid w:val="7056191E"/>
    <w:rsid w:val="705F4C76"/>
    <w:rsid w:val="70643DB9"/>
    <w:rsid w:val="70756248"/>
    <w:rsid w:val="707F70C6"/>
    <w:rsid w:val="70810852"/>
    <w:rsid w:val="708566AC"/>
    <w:rsid w:val="709B5583"/>
    <w:rsid w:val="70B7060E"/>
    <w:rsid w:val="70C20D61"/>
    <w:rsid w:val="70C67288"/>
    <w:rsid w:val="70D878CE"/>
    <w:rsid w:val="70DC1E23"/>
    <w:rsid w:val="70DE72DA"/>
    <w:rsid w:val="70E37655"/>
    <w:rsid w:val="70EC5DDE"/>
    <w:rsid w:val="70ED4030"/>
    <w:rsid w:val="70F058CE"/>
    <w:rsid w:val="70F133F4"/>
    <w:rsid w:val="70F51137"/>
    <w:rsid w:val="71091E2F"/>
    <w:rsid w:val="71137D38"/>
    <w:rsid w:val="71213CDA"/>
    <w:rsid w:val="71463740"/>
    <w:rsid w:val="718A62D9"/>
    <w:rsid w:val="71926986"/>
    <w:rsid w:val="71973F9C"/>
    <w:rsid w:val="71A32941"/>
    <w:rsid w:val="71AD7C63"/>
    <w:rsid w:val="71FD5767"/>
    <w:rsid w:val="72121874"/>
    <w:rsid w:val="721455EC"/>
    <w:rsid w:val="722515A8"/>
    <w:rsid w:val="72561A95"/>
    <w:rsid w:val="726E2F4F"/>
    <w:rsid w:val="726F6CC7"/>
    <w:rsid w:val="729D2012"/>
    <w:rsid w:val="729F135A"/>
    <w:rsid w:val="72BB1F0C"/>
    <w:rsid w:val="72BB3CBA"/>
    <w:rsid w:val="72F0059F"/>
    <w:rsid w:val="72F01BB6"/>
    <w:rsid w:val="72F83160"/>
    <w:rsid w:val="72FC307A"/>
    <w:rsid w:val="72FD0776"/>
    <w:rsid w:val="73012015"/>
    <w:rsid w:val="731358A4"/>
    <w:rsid w:val="7315786E"/>
    <w:rsid w:val="73611683"/>
    <w:rsid w:val="73626993"/>
    <w:rsid w:val="73697BBA"/>
    <w:rsid w:val="736E51D0"/>
    <w:rsid w:val="738148F5"/>
    <w:rsid w:val="73B01345"/>
    <w:rsid w:val="73B70925"/>
    <w:rsid w:val="73C82B32"/>
    <w:rsid w:val="73CF3490"/>
    <w:rsid w:val="73E57C39"/>
    <w:rsid w:val="73EA2AA9"/>
    <w:rsid w:val="73EB05CF"/>
    <w:rsid w:val="73F13E37"/>
    <w:rsid w:val="73FC458A"/>
    <w:rsid w:val="743326A2"/>
    <w:rsid w:val="7439758C"/>
    <w:rsid w:val="74480A84"/>
    <w:rsid w:val="745B7344"/>
    <w:rsid w:val="747B5DF7"/>
    <w:rsid w:val="748F3650"/>
    <w:rsid w:val="74AB66DC"/>
    <w:rsid w:val="74B11819"/>
    <w:rsid w:val="74B310ED"/>
    <w:rsid w:val="74C27582"/>
    <w:rsid w:val="74D67B95"/>
    <w:rsid w:val="74E474F8"/>
    <w:rsid w:val="74E5550E"/>
    <w:rsid w:val="74E7348C"/>
    <w:rsid w:val="750C019A"/>
    <w:rsid w:val="755723C0"/>
    <w:rsid w:val="75693EA1"/>
    <w:rsid w:val="756D573F"/>
    <w:rsid w:val="75811530"/>
    <w:rsid w:val="75863FC1"/>
    <w:rsid w:val="758D193E"/>
    <w:rsid w:val="758F1B5A"/>
    <w:rsid w:val="75D74F59"/>
    <w:rsid w:val="75D86A12"/>
    <w:rsid w:val="75EF084A"/>
    <w:rsid w:val="7601057E"/>
    <w:rsid w:val="762471F0"/>
    <w:rsid w:val="763C5112"/>
    <w:rsid w:val="764B35A7"/>
    <w:rsid w:val="767A147A"/>
    <w:rsid w:val="76A2766B"/>
    <w:rsid w:val="76A96C4B"/>
    <w:rsid w:val="76B07809"/>
    <w:rsid w:val="76CC0B8C"/>
    <w:rsid w:val="76D11CFE"/>
    <w:rsid w:val="76D37824"/>
    <w:rsid w:val="76DC4D37"/>
    <w:rsid w:val="76F37EC6"/>
    <w:rsid w:val="771340C5"/>
    <w:rsid w:val="771A18F7"/>
    <w:rsid w:val="772067E2"/>
    <w:rsid w:val="7726248E"/>
    <w:rsid w:val="772B7660"/>
    <w:rsid w:val="774424D0"/>
    <w:rsid w:val="774B7D02"/>
    <w:rsid w:val="77505319"/>
    <w:rsid w:val="77577B1B"/>
    <w:rsid w:val="775E5C88"/>
    <w:rsid w:val="77707769"/>
    <w:rsid w:val="777F175A"/>
    <w:rsid w:val="77980E64"/>
    <w:rsid w:val="779B2966"/>
    <w:rsid w:val="77C27899"/>
    <w:rsid w:val="77DE46D3"/>
    <w:rsid w:val="77ED2B68"/>
    <w:rsid w:val="77FE2FC7"/>
    <w:rsid w:val="78016613"/>
    <w:rsid w:val="7815304E"/>
    <w:rsid w:val="782F6799"/>
    <w:rsid w:val="78434E7D"/>
    <w:rsid w:val="78530991"/>
    <w:rsid w:val="785C1A9B"/>
    <w:rsid w:val="7866291A"/>
    <w:rsid w:val="786848E4"/>
    <w:rsid w:val="78742457"/>
    <w:rsid w:val="78972AD3"/>
    <w:rsid w:val="78AA4A8B"/>
    <w:rsid w:val="78C733B9"/>
    <w:rsid w:val="78FF6FF6"/>
    <w:rsid w:val="790740FD"/>
    <w:rsid w:val="790F6B0E"/>
    <w:rsid w:val="79416DF5"/>
    <w:rsid w:val="794C38BE"/>
    <w:rsid w:val="79627585"/>
    <w:rsid w:val="798968C0"/>
    <w:rsid w:val="79C67B14"/>
    <w:rsid w:val="79D55FA9"/>
    <w:rsid w:val="79D57D57"/>
    <w:rsid w:val="79D73ACF"/>
    <w:rsid w:val="79ED6E4F"/>
    <w:rsid w:val="79EE0E19"/>
    <w:rsid w:val="7A0128FA"/>
    <w:rsid w:val="7A036672"/>
    <w:rsid w:val="7A3606B5"/>
    <w:rsid w:val="7A3F5C2C"/>
    <w:rsid w:val="7A715CD2"/>
    <w:rsid w:val="7A721A4A"/>
    <w:rsid w:val="7A7632E8"/>
    <w:rsid w:val="7A94376E"/>
    <w:rsid w:val="7B007056"/>
    <w:rsid w:val="7B1D5512"/>
    <w:rsid w:val="7B1E128A"/>
    <w:rsid w:val="7B474C85"/>
    <w:rsid w:val="7B5573A2"/>
    <w:rsid w:val="7B6273C9"/>
    <w:rsid w:val="7B6D68A3"/>
    <w:rsid w:val="7B762E74"/>
    <w:rsid w:val="7B7D06A6"/>
    <w:rsid w:val="7B876E2F"/>
    <w:rsid w:val="7B8B2DC3"/>
    <w:rsid w:val="7BC260B9"/>
    <w:rsid w:val="7BDA6F9E"/>
    <w:rsid w:val="7BE44282"/>
    <w:rsid w:val="7BE97AEA"/>
    <w:rsid w:val="7BEB5610"/>
    <w:rsid w:val="7BED557B"/>
    <w:rsid w:val="7BF5648F"/>
    <w:rsid w:val="7BF81ADB"/>
    <w:rsid w:val="7BFC5A6F"/>
    <w:rsid w:val="7C04696C"/>
    <w:rsid w:val="7C0D37D8"/>
    <w:rsid w:val="7C1F46EF"/>
    <w:rsid w:val="7C4371FA"/>
    <w:rsid w:val="7C6D071B"/>
    <w:rsid w:val="7C817D22"/>
    <w:rsid w:val="7CA31DD8"/>
    <w:rsid w:val="7CE107C1"/>
    <w:rsid w:val="7CE81B50"/>
    <w:rsid w:val="7D3C3B6A"/>
    <w:rsid w:val="7D53162A"/>
    <w:rsid w:val="7D5B0573"/>
    <w:rsid w:val="7D6A07B6"/>
    <w:rsid w:val="7D6A4C5A"/>
    <w:rsid w:val="7D957F29"/>
    <w:rsid w:val="7D9F4904"/>
    <w:rsid w:val="7DA97531"/>
    <w:rsid w:val="7DAB36AB"/>
    <w:rsid w:val="7DB61C4E"/>
    <w:rsid w:val="7DBA0CF0"/>
    <w:rsid w:val="7DC12ACC"/>
    <w:rsid w:val="7DCC321F"/>
    <w:rsid w:val="7DDD542C"/>
    <w:rsid w:val="7DF369FE"/>
    <w:rsid w:val="7E266DD3"/>
    <w:rsid w:val="7E374B3D"/>
    <w:rsid w:val="7E4454AB"/>
    <w:rsid w:val="7E576F8D"/>
    <w:rsid w:val="7E70004F"/>
    <w:rsid w:val="7E722019"/>
    <w:rsid w:val="7E8C3587"/>
    <w:rsid w:val="7E942D93"/>
    <w:rsid w:val="7E9A50CB"/>
    <w:rsid w:val="7EA5419C"/>
    <w:rsid w:val="7EA83C8C"/>
    <w:rsid w:val="7EB268B9"/>
    <w:rsid w:val="7EB30231"/>
    <w:rsid w:val="7EDC3936"/>
    <w:rsid w:val="7EEC37A0"/>
    <w:rsid w:val="7F113D28"/>
    <w:rsid w:val="7F545789"/>
    <w:rsid w:val="7FA36202"/>
    <w:rsid w:val="7FA75CF2"/>
    <w:rsid w:val="7FA94BD7"/>
    <w:rsid w:val="7FB83A5B"/>
    <w:rsid w:val="7FBB614D"/>
    <w:rsid w:val="7FBD72C3"/>
    <w:rsid w:val="7FEC5DFB"/>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5199</Words>
  <Characters>5419</Characters>
  <Lines>0</Lines>
  <Paragraphs>0</Paragraphs>
  <TotalTime>1</TotalTime>
  <ScaleCrop>false</ScaleCrop>
  <LinksUpToDate>false</LinksUpToDate>
  <CharactersWithSpaces>5948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2025-08-07T08:28:00Z</cp:lastPrinted>
  <dcterms:modified xsi:type="dcterms:W3CDTF">2025-08-25T09:41:42Z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